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mbria" w:cs="Cambria" w:eastAsia="Cambria" w:hAnsi="Cambria"/>
          <w:sz w:val="40"/>
          <w:szCs w:val="40"/>
        </w:rPr>
      </w:pPr>
      <w:r w:rsidDel="00000000" w:rsidR="00000000" w:rsidRPr="00000000">
        <w:rPr>
          <w:rFonts w:ascii="Cambria" w:cs="Cambria" w:eastAsia="Cambria" w:hAnsi="Cambria"/>
          <w:sz w:val="40"/>
          <w:szCs w:val="40"/>
        </w:rPr>
        <w:drawing>
          <wp:inline distB="0" distT="0" distL="0" distR="0">
            <wp:extent cx="2991076" cy="1268661"/>
            <wp:effectExtent b="0" l="0" r="0" t="0"/>
            <wp:docPr descr="A logo for a college&#10;&#10;Description automatically generated" id="2064925240" name="image1.jpg"/>
            <a:graphic>
              <a:graphicData uri="http://schemas.openxmlformats.org/drawingml/2006/picture">
                <pic:pic>
                  <pic:nvPicPr>
                    <pic:cNvPr descr="A logo for a college&#10;&#10;Description automatically generated" id="0" name="image1.jpg"/>
                    <pic:cNvPicPr preferRelativeResize="0"/>
                  </pic:nvPicPr>
                  <pic:blipFill>
                    <a:blip r:embed="rId7"/>
                    <a:srcRect b="0" l="0" r="0" t="0"/>
                    <a:stretch>
                      <a:fillRect/>
                    </a:stretch>
                  </pic:blipFill>
                  <pic:spPr>
                    <a:xfrm>
                      <a:off x="0" y="0"/>
                      <a:ext cx="2991076" cy="126866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03">
      <w:pPr>
        <w:jc w:val="center"/>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04">
      <w:pPr>
        <w:jc w:val="center"/>
        <w:rPr>
          <w:rFonts w:ascii="Cambria" w:cs="Cambria" w:eastAsia="Cambria" w:hAnsi="Cambria"/>
          <w:b w:val="1"/>
          <w:sz w:val="48"/>
          <w:szCs w:val="48"/>
        </w:rPr>
      </w:pP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sz w:val="48"/>
          <w:szCs w:val="48"/>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sz w:val="48"/>
          <w:szCs w:val="48"/>
        </w:rPr>
      </w:pPr>
      <w:r w:rsidDel="00000000" w:rsidR="00000000" w:rsidRPr="00000000">
        <w:rPr>
          <w:rtl w:val="0"/>
        </w:rPr>
      </w:r>
    </w:p>
    <w:p w:rsidR="00000000" w:rsidDel="00000000" w:rsidP="00000000" w:rsidRDefault="00000000" w:rsidRPr="00000000" w14:paraId="00000007">
      <w:pPr>
        <w:jc w:val="center"/>
        <w:rPr>
          <w:rFonts w:ascii="Cambria" w:cs="Cambria" w:eastAsia="Cambria" w:hAnsi="Cambria"/>
          <w:b w:val="1"/>
          <w:color w:val="002060"/>
          <w:sz w:val="48"/>
          <w:szCs w:val="48"/>
        </w:rPr>
      </w:pPr>
      <w:r w:rsidDel="00000000" w:rsidR="00000000" w:rsidRPr="00000000">
        <w:rPr>
          <w:rFonts w:ascii="Cambria" w:cs="Cambria" w:eastAsia="Cambria" w:hAnsi="Cambria"/>
          <w:b w:val="1"/>
          <w:color w:val="002060"/>
          <w:sz w:val="48"/>
          <w:szCs w:val="48"/>
          <w:rtl w:val="0"/>
        </w:rPr>
        <w:t xml:space="preserve">Curriculum Overview </w:t>
      </w:r>
    </w:p>
    <w:p w:rsidR="00000000" w:rsidDel="00000000" w:rsidP="00000000" w:rsidRDefault="00000000" w:rsidRPr="00000000" w14:paraId="00000008">
      <w:pPr>
        <w:rPr>
          <w:sz w:val="40"/>
          <w:szCs w:val="40"/>
        </w:rPr>
      </w:pPr>
      <w:r w:rsidDel="00000000" w:rsidR="00000000" w:rsidRPr="00000000">
        <w:rPr>
          <w:rtl w:val="0"/>
        </w:rPr>
      </w:r>
    </w:p>
    <w:tbl>
      <w:tblPr>
        <w:tblStyle w:val="Table1"/>
        <w:tblW w:w="9360.0" w:type="dxa"/>
        <w:jc w:val="left"/>
        <w:tblLayout w:type="fixed"/>
        <w:tblLook w:val="0600"/>
      </w:tblPr>
      <w:tblGrid>
        <w:gridCol w:w="9360"/>
        <w:tblGridChange w:id="0">
          <w:tblGrid>
            <w:gridCol w:w="9360"/>
          </w:tblGrid>
        </w:tblGridChange>
      </w:tblGrid>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09">
            <w:pPr>
              <w:pStyle w:val="Heading1"/>
              <w:jc w:val="center"/>
              <w:rPr>
                <w:rFonts w:ascii="Calibri" w:cs="Calibri" w:eastAsia="Calibri" w:hAnsi="Calibri"/>
                <w:color w:val="002060"/>
                <w:sz w:val="40"/>
                <w:szCs w:val="40"/>
              </w:rPr>
            </w:pPr>
            <w:bookmarkStart w:colFirst="0" w:colLast="0" w:name="_heading=h.gjdgxs" w:id="0"/>
            <w:bookmarkEnd w:id="0"/>
            <w:r w:rsidDel="00000000" w:rsidR="00000000" w:rsidRPr="00000000">
              <w:rPr>
                <w:color w:val="ffffff"/>
                <w:rtl w:val="0"/>
              </w:rPr>
              <w:t xml:space="preserve">Science</w:t>
            </w:r>
            <w:r w:rsidDel="00000000" w:rsidR="00000000" w:rsidRPr="00000000">
              <w:rPr>
                <w:rtl w:val="0"/>
              </w:rPr>
            </w:r>
          </w:p>
        </w:tc>
      </w:tr>
    </w:tbl>
    <w:p w:rsidR="00000000" w:rsidDel="00000000" w:rsidP="00000000" w:rsidRDefault="00000000" w:rsidRPr="00000000" w14:paraId="0000000A">
      <w:pPr>
        <w:rPr>
          <w:sz w:val="40"/>
          <w:szCs w:val="40"/>
        </w:rPr>
      </w:pPr>
      <w:r w:rsidDel="00000000" w:rsidR="00000000" w:rsidRPr="00000000">
        <w:rPr>
          <w:rtl w:val="0"/>
        </w:rPr>
      </w:r>
    </w:p>
    <w:p w:rsidR="00000000" w:rsidDel="00000000" w:rsidP="00000000" w:rsidRDefault="00000000" w:rsidRPr="00000000" w14:paraId="0000000B">
      <w:pPr>
        <w:jc w:val="center"/>
        <w:rPr>
          <w:rFonts w:ascii="Cambria" w:cs="Cambria" w:eastAsia="Cambria" w:hAnsi="Cambria"/>
          <w:b w:val="1"/>
          <w:color w:val="002060"/>
          <w:sz w:val="48"/>
          <w:szCs w:val="48"/>
        </w:rPr>
      </w:pPr>
      <w:r w:rsidDel="00000000" w:rsidR="00000000" w:rsidRPr="00000000">
        <w:rPr>
          <w:rFonts w:ascii="Cambria" w:cs="Cambria" w:eastAsia="Cambria" w:hAnsi="Cambria"/>
          <w:b w:val="1"/>
          <w:color w:val="002060"/>
          <w:sz w:val="48"/>
          <w:szCs w:val="48"/>
          <w:rtl w:val="0"/>
        </w:rPr>
        <w:t xml:space="preserve">Subject Leader</w:t>
      </w:r>
    </w:p>
    <w:p w:rsidR="00000000" w:rsidDel="00000000" w:rsidP="00000000" w:rsidRDefault="00000000" w:rsidRPr="00000000" w14:paraId="0000000C">
      <w:pPr>
        <w:jc w:val="center"/>
        <w:rPr>
          <w:rFonts w:ascii="Cambria" w:cs="Cambria" w:eastAsia="Cambria" w:hAnsi="Cambria"/>
          <w:b w:val="1"/>
          <w:color w:val="002060"/>
          <w:sz w:val="32"/>
          <w:szCs w:val="32"/>
        </w:rPr>
      </w:pPr>
      <w:r w:rsidDel="00000000" w:rsidR="00000000" w:rsidRPr="00000000">
        <w:rPr>
          <w:rFonts w:ascii="Cambria" w:cs="Cambria" w:eastAsia="Cambria" w:hAnsi="Cambria"/>
          <w:b w:val="1"/>
          <w:color w:val="002060"/>
          <w:sz w:val="32"/>
          <w:szCs w:val="32"/>
          <w:rtl w:val="0"/>
        </w:rPr>
        <w:t xml:space="preserve">Mr P Jones</w:t>
      </w:r>
    </w:p>
    <w:p w:rsidR="00000000" w:rsidDel="00000000" w:rsidP="00000000" w:rsidRDefault="00000000" w:rsidRPr="00000000" w14:paraId="0000000D">
      <w:pPr>
        <w:jc w:val="center"/>
        <w:rPr>
          <w:rFonts w:ascii="Cambria" w:cs="Cambria" w:eastAsia="Cambria" w:hAnsi="Cambria"/>
          <w:b w:val="1"/>
          <w:sz w:val="32"/>
          <w:szCs w:val="32"/>
        </w:rPr>
      </w:pPr>
      <w:r w:rsidDel="00000000" w:rsidR="00000000" w:rsidRPr="00000000">
        <w:rPr>
          <w:rtl w:val="0"/>
        </w:rPr>
      </w:r>
    </w:p>
    <w:p w:rsidR="00000000" w:rsidDel="00000000" w:rsidP="00000000" w:rsidRDefault="00000000" w:rsidRPr="00000000" w14:paraId="0000000E">
      <w:pPr>
        <w:rPr>
          <w:sz w:val="40"/>
          <w:szCs w:val="40"/>
        </w:rPr>
      </w:pPr>
      <w:r w:rsidDel="00000000" w:rsidR="00000000" w:rsidRPr="00000000">
        <w:rPr>
          <w:rtl w:val="0"/>
        </w:rPr>
      </w:r>
    </w:p>
    <w:p w:rsidR="00000000" w:rsidDel="00000000" w:rsidP="00000000" w:rsidRDefault="00000000" w:rsidRPr="00000000" w14:paraId="0000000F">
      <w:pPr>
        <w:spacing w:before="0" w:line="384" w:lineRule="auto"/>
        <w:rPr>
          <w:b w:val="1"/>
          <w:color w:val="212121"/>
        </w:rPr>
      </w:pPr>
      <w:r w:rsidDel="00000000" w:rsidR="00000000" w:rsidRPr="00000000">
        <w:rPr>
          <w:rtl w:val="0"/>
        </w:rPr>
      </w:r>
    </w:p>
    <w:p w:rsidR="00000000" w:rsidDel="00000000" w:rsidP="00000000" w:rsidRDefault="00000000" w:rsidRPr="00000000" w14:paraId="00000010">
      <w:pPr>
        <w:spacing w:before="0" w:line="384" w:lineRule="auto"/>
        <w:rPr>
          <w:b w:val="1"/>
          <w:color w:val="212121"/>
        </w:rPr>
      </w:pPr>
      <w:r w:rsidDel="00000000" w:rsidR="00000000" w:rsidRPr="00000000">
        <w:rPr>
          <w:rtl w:val="0"/>
        </w:rPr>
      </w:r>
    </w:p>
    <w:p w:rsidR="00000000" w:rsidDel="00000000" w:rsidP="00000000" w:rsidRDefault="00000000" w:rsidRPr="00000000" w14:paraId="00000011">
      <w:pPr>
        <w:spacing w:before="0" w:line="384" w:lineRule="auto"/>
        <w:rPr>
          <w:b w:val="1"/>
          <w:color w:val="212121"/>
        </w:rPr>
      </w:pPr>
      <w:r w:rsidDel="00000000" w:rsidR="00000000" w:rsidRPr="00000000">
        <w:rPr>
          <w:rtl w:val="0"/>
        </w:rPr>
      </w:r>
    </w:p>
    <w:p w:rsidR="00000000" w:rsidDel="00000000" w:rsidP="00000000" w:rsidRDefault="00000000" w:rsidRPr="00000000" w14:paraId="00000012">
      <w:pPr>
        <w:spacing w:before="0" w:line="384" w:lineRule="auto"/>
        <w:rPr>
          <w:b w:val="1"/>
          <w:color w:val="212121"/>
        </w:rPr>
      </w:pPr>
      <w:r w:rsidDel="00000000" w:rsidR="00000000" w:rsidRPr="00000000">
        <w:rPr>
          <w:rtl w:val="0"/>
        </w:rPr>
      </w:r>
    </w:p>
    <w:p w:rsidR="00000000" w:rsidDel="00000000" w:rsidP="00000000" w:rsidRDefault="00000000" w:rsidRPr="00000000" w14:paraId="00000013">
      <w:pPr>
        <w:spacing w:before="0" w:line="384" w:lineRule="auto"/>
        <w:rPr>
          <w:b w:val="1"/>
          <w:color w:val="212121"/>
        </w:rPr>
      </w:pPr>
      <w:r w:rsidDel="00000000" w:rsidR="00000000" w:rsidRPr="00000000">
        <w:rPr>
          <w:rtl w:val="0"/>
        </w:rPr>
      </w:r>
    </w:p>
    <w:p w:rsidR="00000000" w:rsidDel="00000000" w:rsidP="00000000" w:rsidRDefault="00000000" w:rsidRPr="00000000" w14:paraId="00000014">
      <w:pPr>
        <w:spacing w:before="0" w:line="384" w:lineRule="auto"/>
        <w:rPr>
          <w:b w:val="1"/>
          <w:color w:val="212121"/>
        </w:rPr>
      </w:pPr>
      <w:r w:rsidDel="00000000" w:rsidR="00000000" w:rsidRPr="00000000">
        <w:rPr>
          <w:rtl w:val="0"/>
        </w:rPr>
      </w:r>
    </w:p>
    <w:p w:rsidR="00000000" w:rsidDel="00000000" w:rsidP="00000000" w:rsidRDefault="00000000" w:rsidRPr="00000000" w14:paraId="00000015">
      <w:pPr>
        <w:spacing w:before="0" w:line="384" w:lineRule="auto"/>
        <w:rPr>
          <w:b w:val="1"/>
          <w:color w:val="212121"/>
        </w:rPr>
      </w:pPr>
      <w:r w:rsidDel="00000000" w:rsidR="00000000" w:rsidRPr="00000000">
        <w:rPr>
          <w:rtl w:val="0"/>
        </w:rPr>
      </w:r>
    </w:p>
    <w:p w:rsidR="00000000" w:rsidDel="00000000" w:rsidP="00000000" w:rsidRDefault="00000000" w:rsidRPr="00000000" w14:paraId="00000016">
      <w:pPr>
        <w:spacing w:before="300" w:lineRule="auto"/>
        <w:rPr>
          <w:rFonts w:ascii="Arial" w:cs="Arial" w:eastAsia="Arial" w:hAnsi="Arial"/>
          <w:b w:val="1"/>
          <w:color w:val="212121"/>
        </w:rPr>
      </w:pPr>
      <w:r w:rsidDel="00000000" w:rsidR="00000000" w:rsidRPr="00000000">
        <w:rPr>
          <w:rtl w:val="0"/>
        </w:rPr>
      </w:r>
    </w:p>
    <w:p w:rsidR="00000000" w:rsidDel="00000000" w:rsidP="00000000" w:rsidRDefault="00000000" w:rsidRPr="00000000" w14:paraId="00000017">
      <w:pPr>
        <w:spacing w:before="300" w:lineRule="auto"/>
        <w:rPr>
          <w:sz w:val="86"/>
          <w:szCs w:val="86"/>
        </w:rPr>
      </w:pPr>
      <w:r w:rsidDel="00000000" w:rsidR="00000000" w:rsidRPr="00000000">
        <w:rPr>
          <w:sz w:val="52"/>
          <w:szCs w:val="52"/>
          <w:rtl w:val="0"/>
        </w:rPr>
        <w:t xml:space="preserve">Intent</w:t>
      </w:r>
      <w:r w:rsidDel="00000000" w:rsidR="00000000" w:rsidRPr="00000000">
        <w:rPr>
          <w:rtl w:val="0"/>
        </w:rPr>
      </w:r>
    </w:p>
    <w:p w:rsidR="00000000" w:rsidDel="00000000" w:rsidP="00000000" w:rsidRDefault="00000000" w:rsidRPr="00000000" w14:paraId="00000018">
      <w:pPr>
        <w:spacing w:before="300" w:lineRule="auto"/>
        <w:rPr>
          <w:sz w:val="52"/>
          <w:szCs w:val="52"/>
        </w:rPr>
      </w:pPr>
      <w:bookmarkStart w:colFirst="0" w:colLast="0" w:name="_heading=h.30j0zll" w:id="1"/>
      <w:bookmarkEnd w:id="1"/>
      <w:r w:rsidDel="00000000" w:rsidR="00000000" w:rsidRPr="00000000">
        <w:rPr>
          <w:sz w:val="52"/>
          <w:szCs w:val="52"/>
          <w:rtl w:val="0"/>
        </w:rPr>
        <w:t xml:space="preserve">Key stage 3</w:t>
      </w:r>
    </w:p>
    <w:p w:rsidR="00000000" w:rsidDel="00000000" w:rsidP="00000000" w:rsidRDefault="00000000" w:rsidRPr="00000000" w14:paraId="00000019">
      <w:pPr>
        <w:spacing w:after="240" w:before="240" w:lineRule="auto"/>
        <w:jc w:val="both"/>
        <w:rPr>
          <w:sz w:val="22"/>
          <w:szCs w:val="22"/>
        </w:rPr>
      </w:pPr>
      <w:r w:rsidDel="00000000" w:rsidR="00000000" w:rsidRPr="00000000">
        <w:rPr>
          <w:sz w:val="22"/>
          <w:szCs w:val="22"/>
          <w:rtl w:val="0"/>
        </w:rPr>
        <w:t xml:space="preserve">We designed our KS3 Science curriculum to fully cover and exceed the national curriculum for science by the end of year 9. It is based upon the AQA KS3 Science syllabus. The Syllabus organises substantive and disciplinary knowledge required in the broad categories of “Know” what the pupils need to know, including definitions of key terms, “Apply” how pupils should be able to apply this knowledge and “Extend” how the pupils might be asked to look ahead and go beyond the Key Stage 3 curriculum. </w:t>
      </w:r>
    </w:p>
    <w:p w:rsidR="00000000" w:rsidDel="00000000" w:rsidP="00000000" w:rsidRDefault="00000000" w:rsidRPr="00000000" w14:paraId="0000001A">
      <w:pPr>
        <w:spacing w:after="240" w:before="240" w:lineRule="auto"/>
        <w:jc w:val="both"/>
        <w:rPr>
          <w:sz w:val="22"/>
          <w:szCs w:val="22"/>
        </w:rPr>
      </w:pPr>
      <w:r w:rsidDel="00000000" w:rsidR="00000000" w:rsidRPr="00000000">
        <w:rPr>
          <w:sz w:val="22"/>
          <w:szCs w:val="22"/>
          <w:rtl w:val="0"/>
        </w:rPr>
        <w:t xml:space="preserve">We welcome our pupils into the subject of science by beginning with an “Introduction to Science'' topic. We then build on this to introduce the individual disciplines of Biology, Chemistry and Physics in year 7 and teach topics in a carefully sequenced rotation such that knowledge is introduced in a way which allows subsequent ideas to not only be accessed but also remembered long term. </w:t>
      </w:r>
    </w:p>
    <w:p w:rsidR="00000000" w:rsidDel="00000000" w:rsidP="00000000" w:rsidRDefault="00000000" w:rsidRPr="00000000" w14:paraId="0000001B">
      <w:pPr>
        <w:spacing w:after="240" w:before="240" w:lineRule="auto"/>
        <w:jc w:val="both"/>
        <w:rPr>
          <w:sz w:val="22"/>
          <w:szCs w:val="22"/>
        </w:rPr>
      </w:pPr>
      <w:r w:rsidDel="00000000" w:rsidR="00000000" w:rsidRPr="00000000">
        <w:rPr>
          <w:sz w:val="22"/>
          <w:szCs w:val="22"/>
          <w:rtl w:val="0"/>
        </w:rPr>
        <w:t xml:space="preserve">We aim to ensure that all of our pupils, regardless of prior attainment or socio economic background are able to meet their potential. As such we utilise regular knowledge quizzes to quickly identify gaps in knowledge and support pupils who need it to make good progress. We also work closely with the SEND department, making use of LSA’s and learning support plans to ensure that SEND pupils make as good progress as their peers. We ensure that the learning is unpackaged, providing support where it is needed and labelling tasks as “Essential”, “Challenge” or “stretch” so that all are being challenged sufficiently. </w:t>
      </w:r>
    </w:p>
    <w:p w:rsidR="00000000" w:rsidDel="00000000" w:rsidP="00000000" w:rsidRDefault="00000000" w:rsidRPr="00000000" w14:paraId="0000001C">
      <w:pPr>
        <w:spacing w:after="240" w:before="240" w:lineRule="auto"/>
        <w:jc w:val="both"/>
        <w:rPr>
          <w:sz w:val="22"/>
          <w:szCs w:val="22"/>
        </w:rPr>
      </w:pPr>
      <w:r w:rsidDel="00000000" w:rsidR="00000000" w:rsidRPr="00000000">
        <w:rPr>
          <w:sz w:val="22"/>
          <w:szCs w:val="22"/>
          <w:rtl w:val="0"/>
        </w:rPr>
        <w:t xml:space="preserve">Research has shown that students learn best when they are given clear instruction and understand what is required of them. Therefore, we encourage teaching through direct instruction methods which have been effective in raising student’s attainment. We also break knowledge down into bite-size topics which are then revisited over time. They also benefit from regular low stakes assessment. In order to ensure that our students develop their literacy skills, we promote reading and develop writing skills through the use of open-ended questioning and extended written response tasks such as level assessed tasks.</w:t>
      </w:r>
    </w:p>
    <w:p w:rsidR="00000000" w:rsidDel="00000000" w:rsidP="00000000" w:rsidRDefault="00000000" w:rsidRPr="00000000" w14:paraId="0000001D">
      <w:pPr>
        <w:spacing w:after="240" w:before="240" w:lineRule="auto"/>
        <w:jc w:val="both"/>
        <w:rPr>
          <w:b w:val="1"/>
          <w:sz w:val="22"/>
          <w:szCs w:val="22"/>
        </w:rPr>
      </w:pPr>
      <w:r w:rsidDel="00000000" w:rsidR="00000000" w:rsidRPr="00000000">
        <w:rPr>
          <w:b w:val="1"/>
          <w:sz w:val="22"/>
          <w:szCs w:val="22"/>
          <w:rtl w:val="0"/>
        </w:rPr>
        <w:t xml:space="preserve">Biology topics</w:t>
      </w:r>
    </w:p>
    <w:p w:rsidR="00000000" w:rsidDel="00000000" w:rsidP="00000000" w:rsidRDefault="00000000" w:rsidRPr="00000000" w14:paraId="0000001E">
      <w:pPr>
        <w:spacing w:after="240" w:before="240" w:lineRule="auto"/>
        <w:jc w:val="both"/>
        <w:rPr>
          <w:sz w:val="22"/>
          <w:szCs w:val="22"/>
        </w:rPr>
      </w:pPr>
      <w:r w:rsidDel="00000000" w:rsidR="00000000" w:rsidRPr="00000000">
        <w:rPr>
          <w:sz w:val="22"/>
          <w:szCs w:val="22"/>
          <w:rtl w:val="0"/>
        </w:rPr>
        <w:t xml:space="preserve">Year 9</w:t>
      </w:r>
    </w:p>
    <w:p w:rsidR="00000000" w:rsidDel="00000000" w:rsidP="00000000" w:rsidRDefault="00000000" w:rsidRPr="00000000" w14:paraId="0000001F">
      <w:pPr>
        <w:numPr>
          <w:ilvl w:val="0"/>
          <w:numId w:val="12"/>
        </w:numPr>
        <w:spacing w:before="240" w:lineRule="auto"/>
        <w:ind w:left="720" w:hanging="360"/>
        <w:jc w:val="both"/>
        <w:rPr>
          <w:sz w:val="22"/>
          <w:szCs w:val="22"/>
        </w:rPr>
      </w:pPr>
      <w:r w:rsidDel="00000000" w:rsidR="00000000" w:rsidRPr="00000000">
        <w:rPr>
          <w:sz w:val="22"/>
          <w:szCs w:val="22"/>
          <w:rtl w:val="0"/>
        </w:rPr>
        <w:t xml:space="preserve">Cell structure and transport</w:t>
      </w:r>
    </w:p>
    <w:p w:rsidR="00000000" w:rsidDel="00000000" w:rsidP="00000000" w:rsidRDefault="00000000" w:rsidRPr="00000000" w14:paraId="00000020">
      <w:pPr>
        <w:numPr>
          <w:ilvl w:val="0"/>
          <w:numId w:val="12"/>
        </w:numPr>
        <w:spacing w:before="0" w:lineRule="auto"/>
        <w:ind w:left="720" w:hanging="360"/>
        <w:jc w:val="both"/>
        <w:rPr>
          <w:sz w:val="22"/>
          <w:szCs w:val="22"/>
        </w:rPr>
      </w:pPr>
      <w:r w:rsidDel="00000000" w:rsidR="00000000" w:rsidRPr="00000000">
        <w:rPr>
          <w:sz w:val="22"/>
          <w:szCs w:val="22"/>
          <w:rtl w:val="0"/>
        </w:rPr>
        <w:t xml:space="preserve">Cell division</w:t>
      </w:r>
    </w:p>
    <w:p w:rsidR="00000000" w:rsidDel="00000000" w:rsidP="00000000" w:rsidRDefault="00000000" w:rsidRPr="00000000" w14:paraId="00000021">
      <w:pPr>
        <w:numPr>
          <w:ilvl w:val="0"/>
          <w:numId w:val="12"/>
        </w:numPr>
        <w:spacing w:before="0" w:lineRule="auto"/>
        <w:ind w:left="720" w:hanging="360"/>
        <w:jc w:val="both"/>
        <w:rPr>
          <w:sz w:val="22"/>
          <w:szCs w:val="22"/>
        </w:rPr>
      </w:pPr>
      <w:r w:rsidDel="00000000" w:rsidR="00000000" w:rsidRPr="00000000">
        <w:rPr>
          <w:sz w:val="22"/>
          <w:szCs w:val="22"/>
          <w:rtl w:val="0"/>
        </w:rPr>
        <w:t xml:space="preserve">Organisation</w:t>
      </w:r>
    </w:p>
    <w:p w:rsidR="00000000" w:rsidDel="00000000" w:rsidP="00000000" w:rsidRDefault="00000000" w:rsidRPr="00000000" w14:paraId="00000022">
      <w:pPr>
        <w:numPr>
          <w:ilvl w:val="0"/>
          <w:numId w:val="22"/>
        </w:numPr>
        <w:spacing w:before="0" w:lineRule="auto"/>
        <w:ind w:left="720" w:hanging="360"/>
        <w:jc w:val="both"/>
        <w:rPr>
          <w:sz w:val="22"/>
          <w:szCs w:val="22"/>
        </w:rPr>
      </w:pPr>
      <w:r w:rsidDel="00000000" w:rsidR="00000000" w:rsidRPr="00000000">
        <w:rPr>
          <w:sz w:val="22"/>
          <w:szCs w:val="22"/>
          <w:rtl w:val="0"/>
        </w:rPr>
        <w:t xml:space="preserve">The digestive system</w:t>
      </w:r>
    </w:p>
    <w:p w:rsidR="00000000" w:rsidDel="00000000" w:rsidP="00000000" w:rsidRDefault="00000000" w:rsidRPr="00000000" w14:paraId="00000023">
      <w:pPr>
        <w:numPr>
          <w:ilvl w:val="0"/>
          <w:numId w:val="22"/>
        </w:numPr>
        <w:spacing w:before="0" w:lineRule="auto"/>
        <w:ind w:left="720" w:hanging="360"/>
        <w:jc w:val="both"/>
        <w:rPr>
          <w:sz w:val="22"/>
          <w:szCs w:val="22"/>
        </w:rPr>
      </w:pPr>
      <w:r w:rsidDel="00000000" w:rsidR="00000000" w:rsidRPr="00000000">
        <w:rPr>
          <w:sz w:val="22"/>
          <w:szCs w:val="22"/>
          <w:rtl w:val="0"/>
        </w:rPr>
        <w:t xml:space="preserve">Photosynthesis</w:t>
      </w:r>
    </w:p>
    <w:p w:rsidR="00000000" w:rsidDel="00000000" w:rsidP="00000000" w:rsidRDefault="00000000" w:rsidRPr="00000000" w14:paraId="00000024">
      <w:pPr>
        <w:numPr>
          <w:ilvl w:val="0"/>
          <w:numId w:val="22"/>
        </w:numPr>
        <w:spacing w:before="0" w:lineRule="auto"/>
        <w:ind w:left="720" w:hanging="360"/>
        <w:jc w:val="both"/>
        <w:rPr>
          <w:sz w:val="22"/>
          <w:szCs w:val="22"/>
        </w:rPr>
      </w:pPr>
      <w:r w:rsidDel="00000000" w:rsidR="00000000" w:rsidRPr="00000000">
        <w:rPr>
          <w:sz w:val="22"/>
          <w:szCs w:val="22"/>
          <w:rtl w:val="0"/>
        </w:rPr>
        <w:t xml:space="preserve">Respiration</w:t>
      </w:r>
    </w:p>
    <w:p w:rsidR="00000000" w:rsidDel="00000000" w:rsidP="00000000" w:rsidRDefault="00000000" w:rsidRPr="00000000" w14:paraId="00000025">
      <w:pPr>
        <w:spacing w:after="240" w:before="240" w:lineRule="auto"/>
        <w:jc w:val="both"/>
        <w:rPr>
          <w:b w:val="1"/>
          <w:sz w:val="22"/>
          <w:szCs w:val="22"/>
        </w:rPr>
      </w:pPr>
      <w:r w:rsidDel="00000000" w:rsidR="00000000" w:rsidRPr="00000000">
        <w:rPr>
          <w:b w:val="1"/>
          <w:sz w:val="22"/>
          <w:szCs w:val="22"/>
          <w:rtl w:val="0"/>
        </w:rPr>
        <w:t xml:space="preserve">Chemistry topics</w:t>
      </w:r>
    </w:p>
    <w:p w:rsidR="00000000" w:rsidDel="00000000" w:rsidP="00000000" w:rsidRDefault="00000000" w:rsidRPr="00000000" w14:paraId="00000026">
      <w:pPr>
        <w:spacing w:after="240" w:before="240" w:lineRule="auto"/>
        <w:jc w:val="both"/>
        <w:rPr>
          <w:sz w:val="22"/>
          <w:szCs w:val="22"/>
        </w:rPr>
      </w:pPr>
      <w:r w:rsidDel="00000000" w:rsidR="00000000" w:rsidRPr="00000000">
        <w:rPr>
          <w:sz w:val="22"/>
          <w:szCs w:val="22"/>
          <w:rtl w:val="0"/>
        </w:rPr>
        <w:t xml:space="preserve">Year 9</w:t>
      </w:r>
    </w:p>
    <w:p w:rsidR="00000000" w:rsidDel="00000000" w:rsidP="00000000" w:rsidRDefault="00000000" w:rsidRPr="00000000" w14:paraId="00000027">
      <w:pPr>
        <w:numPr>
          <w:ilvl w:val="0"/>
          <w:numId w:val="8"/>
        </w:numPr>
        <w:spacing w:before="0" w:lineRule="auto"/>
        <w:ind w:left="720" w:hanging="360"/>
        <w:jc w:val="both"/>
        <w:rPr>
          <w:sz w:val="22"/>
          <w:szCs w:val="22"/>
        </w:rPr>
      </w:pPr>
      <w:r w:rsidDel="00000000" w:rsidR="00000000" w:rsidRPr="00000000">
        <w:rPr>
          <w:sz w:val="22"/>
          <w:szCs w:val="22"/>
          <w:rtl w:val="0"/>
        </w:rPr>
        <w:t xml:space="preserve">Earth's atmosphere</w:t>
      </w:r>
    </w:p>
    <w:p w:rsidR="00000000" w:rsidDel="00000000" w:rsidP="00000000" w:rsidRDefault="00000000" w:rsidRPr="00000000" w14:paraId="00000028">
      <w:pPr>
        <w:numPr>
          <w:ilvl w:val="0"/>
          <w:numId w:val="8"/>
        </w:numPr>
        <w:spacing w:before="0" w:lineRule="auto"/>
        <w:ind w:left="720" w:hanging="360"/>
        <w:jc w:val="both"/>
        <w:rPr>
          <w:sz w:val="22"/>
          <w:szCs w:val="22"/>
        </w:rPr>
      </w:pPr>
      <w:r w:rsidDel="00000000" w:rsidR="00000000" w:rsidRPr="00000000">
        <w:rPr>
          <w:sz w:val="22"/>
          <w:szCs w:val="22"/>
          <w:rtl w:val="0"/>
        </w:rPr>
        <w:t xml:space="preserve">Hydrocarbon science</w:t>
      </w:r>
    </w:p>
    <w:p w:rsidR="00000000" w:rsidDel="00000000" w:rsidP="00000000" w:rsidRDefault="00000000" w:rsidRPr="00000000" w14:paraId="00000029">
      <w:pPr>
        <w:numPr>
          <w:ilvl w:val="0"/>
          <w:numId w:val="8"/>
        </w:numPr>
        <w:spacing w:before="0" w:lineRule="auto"/>
        <w:ind w:left="720" w:hanging="360"/>
        <w:jc w:val="both"/>
        <w:rPr>
          <w:sz w:val="22"/>
          <w:szCs w:val="22"/>
        </w:rPr>
      </w:pPr>
      <w:r w:rsidDel="00000000" w:rsidR="00000000" w:rsidRPr="00000000">
        <w:rPr>
          <w:sz w:val="22"/>
          <w:szCs w:val="22"/>
          <w:rtl w:val="0"/>
        </w:rPr>
        <w:t xml:space="preserve">Fractional distillation</w:t>
      </w:r>
    </w:p>
    <w:p w:rsidR="00000000" w:rsidDel="00000000" w:rsidP="00000000" w:rsidRDefault="00000000" w:rsidRPr="00000000" w14:paraId="0000002A">
      <w:pPr>
        <w:numPr>
          <w:ilvl w:val="0"/>
          <w:numId w:val="8"/>
        </w:numPr>
        <w:spacing w:before="0" w:lineRule="auto"/>
        <w:ind w:left="720" w:hanging="360"/>
        <w:jc w:val="both"/>
        <w:rPr>
          <w:sz w:val="22"/>
          <w:szCs w:val="22"/>
        </w:rPr>
      </w:pPr>
      <w:r w:rsidDel="00000000" w:rsidR="00000000" w:rsidRPr="00000000">
        <w:rPr>
          <w:sz w:val="22"/>
          <w:szCs w:val="22"/>
          <w:rtl w:val="0"/>
        </w:rPr>
        <w:t xml:space="preserve">Chromatography and gas testing</w:t>
      </w:r>
    </w:p>
    <w:p w:rsidR="00000000" w:rsidDel="00000000" w:rsidP="00000000" w:rsidRDefault="00000000" w:rsidRPr="00000000" w14:paraId="0000002B">
      <w:pPr>
        <w:numPr>
          <w:ilvl w:val="0"/>
          <w:numId w:val="8"/>
        </w:numPr>
        <w:spacing w:after="240" w:before="0" w:lineRule="auto"/>
        <w:ind w:left="720" w:hanging="360"/>
        <w:jc w:val="both"/>
        <w:rPr>
          <w:sz w:val="22"/>
          <w:szCs w:val="22"/>
        </w:rPr>
      </w:pPr>
      <w:r w:rsidDel="00000000" w:rsidR="00000000" w:rsidRPr="00000000">
        <w:rPr>
          <w:sz w:val="22"/>
          <w:szCs w:val="22"/>
          <w:rtl w:val="0"/>
        </w:rPr>
        <w:t xml:space="preserve">Earth's resources and sustainability</w:t>
      </w:r>
    </w:p>
    <w:p w:rsidR="00000000" w:rsidDel="00000000" w:rsidP="00000000" w:rsidRDefault="00000000" w:rsidRPr="00000000" w14:paraId="0000002C">
      <w:pPr>
        <w:spacing w:after="240" w:before="240" w:lineRule="auto"/>
        <w:jc w:val="both"/>
        <w:rPr>
          <w:b w:val="1"/>
          <w:sz w:val="22"/>
          <w:szCs w:val="22"/>
        </w:rPr>
      </w:pPr>
      <w:r w:rsidDel="00000000" w:rsidR="00000000" w:rsidRPr="00000000">
        <w:rPr>
          <w:b w:val="1"/>
          <w:sz w:val="22"/>
          <w:szCs w:val="22"/>
          <w:rtl w:val="0"/>
        </w:rPr>
        <w:t xml:space="preserve">Physics topics</w:t>
      </w:r>
    </w:p>
    <w:p w:rsidR="00000000" w:rsidDel="00000000" w:rsidP="00000000" w:rsidRDefault="00000000" w:rsidRPr="00000000" w14:paraId="0000002D">
      <w:pPr>
        <w:spacing w:after="240" w:before="240" w:lineRule="auto"/>
        <w:jc w:val="both"/>
        <w:rPr>
          <w:sz w:val="22"/>
          <w:szCs w:val="22"/>
        </w:rPr>
      </w:pPr>
      <w:r w:rsidDel="00000000" w:rsidR="00000000" w:rsidRPr="00000000">
        <w:rPr>
          <w:sz w:val="22"/>
          <w:szCs w:val="22"/>
          <w:rtl w:val="0"/>
        </w:rPr>
        <w:t xml:space="preserve">Year 9</w:t>
      </w:r>
    </w:p>
    <w:p w:rsidR="00000000" w:rsidDel="00000000" w:rsidP="00000000" w:rsidRDefault="00000000" w:rsidRPr="00000000" w14:paraId="0000002E">
      <w:pPr>
        <w:numPr>
          <w:ilvl w:val="0"/>
          <w:numId w:val="9"/>
        </w:numPr>
        <w:spacing w:before="0" w:lineRule="auto"/>
        <w:ind w:left="720" w:hanging="360"/>
        <w:jc w:val="both"/>
        <w:rPr>
          <w:sz w:val="22"/>
          <w:szCs w:val="22"/>
        </w:rPr>
      </w:pPr>
      <w:r w:rsidDel="00000000" w:rsidR="00000000" w:rsidRPr="00000000">
        <w:rPr>
          <w:sz w:val="22"/>
          <w:szCs w:val="22"/>
          <w:rtl w:val="0"/>
        </w:rPr>
        <w:t xml:space="preserve">Solids, liquids and gases</w:t>
      </w:r>
    </w:p>
    <w:p w:rsidR="00000000" w:rsidDel="00000000" w:rsidP="00000000" w:rsidRDefault="00000000" w:rsidRPr="00000000" w14:paraId="0000002F">
      <w:pPr>
        <w:numPr>
          <w:ilvl w:val="0"/>
          <w:numId w:val="9"/>
        </w:numPr>
        <w:spacing w:before="0" w:lineRule="auto"/>
        <w:ind w:left="720" w:hanging="360"/>
        <w:jc w:val="both"/>
        <w:rPr>
          <w:sz w:val="22"/>
          <w:szCs w:val="22"/>
        </w:rPr>
      </w:pPr>
      <w:r w:rsidDel="00000000" w:rsidR="00000000" w:rsidRPr="00000000">
        <w:rPr>
          <w:sz w:val="22"/>
          <w:szCs w:val="22"/>
          <w:rtl w:val="0"/>
        </w:rPr>
        <w:t xml:space="preserve">Changing state</w:t>
      </w:r>
    </w:p>
    <w:p w:rsidR="00000000" w:rsidDel="00000000" w:rsidP="00000000" w:rsidRDefault="00000000" w:rsidRPr="00000000" w14:paraId="00000030">
      <w:pPr>
        <w:numPr>
          <w:ilvl w:val="0"/>
          <w:numId w:val="9"/>
        </w:numPr>
        <w:spacing w:before="0" w:lineRule="auto"/>
        <w:ind w:left="720" w:hanging="360"/>
        <w:jc w:val="both"/>
        <w:rPr>
          <w:sz w:val="22"/>
          <w:szCs w:val="22"/>
        </w:rPr>
      </w:pPr>
      <w:r w:rsidDel="00000000" w:rsidR="00000000" w:rsidRPr="00000000">
        <w:rPr>
          <w:sz w:val="22"/>
          <w:szCs w:val="22"/>
          <w:rtl w:val="0"/>
        </w:rPr>
        <w:t xml:space="preserve">Atomic structure</w:t>
      </w:r>
    </w:p>
    <w:p w:rsidR="00000000" w:rsidDel="00000000" w:rsidP="00000000" w:rsidRDefault="00000000" w:rsidRPr="00000000" w14:paraId="00000031">
      <w:pPr>
        <w:numPr>
          <w:ilvl w:val="0"/>
          <w:numId w:val="9"/>
        </w:numPr>
        <w:spacing w:before="0" w:lineRule="auto"/>
        <w:ind w:left="720" w:hanging="360"/>
        <w:jc w:val="both"/>
        <w:rPr>
          <w:sz w:val="22"/>
          <w:szCs w:val="22"/>
        </w:rPr>
      </w:pPr>
      <w:r w:rsidDel="00000000" w:rsidR="00000000" w:rsidRPr="00000000">
        <w:rPr>
          <w:sz w:val="22"/>
          <w:szCs w:val="22"/>
          <w:rtl w:val="0"/>
        </w:rPr>
        <w:t xml:space="preserve">Radioactivity</w:t>
      </w:r>
    </w:p>
    <w:p w:rsidR="00000000" w:rsidDel="00000000" w:rsidP="00000000" w:rsidRDefault="00000000" w:rsidRPr="00000000" w14:paraId="00000032">
      <w:pPr>
        <w:spacing w:after="240" w:before="240" w:lineRule="auto"/>
        <w:jc w:val="both"/>
        <w:rPr>
          <w:sz w:val="22"/>
          <w:szCs w:val="22"/>
        </w:rPr>
      </w:pPr>
      <w:r w:rsidDel="00000000" w:rsidR="00000000" w:rsidRPr="00000000">
        <w:rPr>
          <w:sz w:val="22"/>
          <w:szCs w:val="22"/>
          <w:rtl w:val="0"/>
        </w:rPr>
        <w:t xml:space="preserve">In order to promote reading at Key Stage 3, the curriculum includes level assessed tasks designed to increase a student’s management of extended written prose and language tasks in lesson’s design to increase quality of written communication, comprehension and oracy of our students. We also teach explicit etymology. </w:t>
      </w:r>
    </w:p>
    <w:p w:rsidR="00000000" w:rsidDel="00000000" w:rsidP="00000000" w:rsidRDefault="00000000" w:rsidRPr="00000000" w14:paraId="00000033">
      <w:pPr>
        <w:spacing w:after="240" w:before="240" w:lineRule="auto"/>
        <w:jc w:val="both"/>
        <w:rPr>
          <w:sz w:val="22"/>
          <w:szCs w:val="22"/>
        </w:rPr>
      </w:pPr>
      <w:r w:rsidDel="00000000" w:rsidR="00000000" w:rsidRPr="00000000">
        <w:rPr>
          <w:sz w:val="22"/>
          <w:szCs w:val="22"/>
          <w:rtl w:val="0"/>
        </w:rPr>
        <w:t xml:space="preserve">We develop key numeracy skills by teaching them directly as and where they arise within the curriculum. These are included in the schemes of learning and planned to be taught in such a way that ensures that pupils have the key numeracy skills required to access the Key Stage 4 curriculum.</w:t>
      </w:r>
    </w:p>
    <w:p w:rsidR="00000000" w:rsidDel="00000000" w:rsidP="00000000" w:rsidRDefault="00000000" w:rsidRPr="00000000" w14:paraId="00000034">
      <w:pPr>
        <w:spacing w:before="300" w:lineRule="auto"/>
        <w:rPr>
          <w:sz w:val="52"/>
          <w:szCs w:val="52"/>
        </w:rPr>
      </w:pPr>
      <w:bookmarkStart w:colFirst="0" w:colLast="0" w:name="_heading=h.1fob9te" w:id="2"/>
      <w:bookmarkEnd w:id="2"/>
      <w:r w:rsidDel="00000000" w:rsidR="00000000" w:rsidRPr="00000000">
        <w:rPr>
          <w:sz w:val="52"/>
          <w:szCs w:val="52"/>
          <w:rtl w:val="0"/>
        </w:rPr>
        <w:t xml:space="preserve">Implementation</w:t>
      </w:r>
    </w:p>
    <w:p w:rsidR="00000000" w:rsidDel="00000000" w:rsidP="00000000" w:rsidRDefault="00000000" w:rsidRPr="00000000" w14:paraId="00000035">
      <w:pPr>
        <w:spacing w:before="300" w:lineRule="auto"/>
        <w:rPr>
          <w:sz w:val="52"/>
          <w:szCs w:val="52"/>
        </w:rPr>
      </w:pPr>
      <w:bookmarkStart w:colFirst="0" w:colLast="0" w:name="_heading=h.3znysh7" w:id="3"/>
      <w:bookmarkEnd w:id="3"/>
      <w:r w:rsidDel="00000000" w:rsidR="00000000" w:rsidRPr="00000000">
        <w:rPr>
          <w:sz w:val="52"/>
          <w:szCs w:val="52"/>
          <w:rtl w:val="0"/>
        </w:rPr>
        <w:t xml:space="preserve">Key stage 3</w:t>
      </w:r>
    </w:p>
    <w:p w:rsidR="00000000" w:rsidDel="00000000" w:rsidP="00000000" w:rsidRDefault="00000000" w:rsidRPr="00000000" w14:paraId="00000036">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At Key Stage 3, science is taught in 8 x 60-minute lessons per fortnight. </w:t>
      </w:r>
    </w:p>
    <w:p w:rsidR="00000000" w:rsidDel="00000000" w:rsidP="00000000" w:rsidRDefault="00000000" w:rsidRPr="00000000" w14:paraId="00000037">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Our curriculum is broken into topics which fall under the distinct disciplines of Biology, Chemistry and Physics. In order to ensure that knowledge is introduced in a logical sequence (such that later topics come after pre requisite knowledge has been covered) and to allow for spaced retrieval, these topics are rotated throughout the year. To help our pupils become familiar with each of the science disciplines, and to help them develop schema we block the teaching into sequences. For example, particles is followed by atoms, elements and compounds or human reproduction is followed by plant reproduction.</w:t>
      </w:r>
    </w:p>
    <w:p w:rsidR="00000000" w:rsidDel="00000000" w:rsidP="00000000" w:rsidRDefault="00000000" w:rsidRPr="00000000" w14:paraId="00000038">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Schemes of learning are written by experienced specialist teachers and include a list of objectives, derived from the MNSP science syllabus, itself based upon the AQA Science KS3 Syllabus. </w:t>
      </w:r>
    </w:p>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 Science department has broken each module into learning towers that subdivide the skills from each module into a differentiated tower of outcomes.</w:t>
      </w:r>
    </w:p>
    <w:p w:rsidR="00000000" w:rsidDel="00000000" w:rsidP="00000000" w:rsidRDefault="00000000" w:rsidRPr="00000000" w14:paraId="0000003A">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Each topic covered has a scheme of learning overview documents arranged as outlined above. The Schemes of Learning are based on the recommendations of the EEF’s “Improving Secondary Science” report and are written by expert teachers and include:</w:t>
      </w:r>
    </w:p>
    <w:p w:rsidR="00000000" w:rsidDel="00000000" w:rsidP="00000000" w:rsidRDefault="00000000" w:rsidRPr="00000000" w14:paraId="0000003B">
      <w:pPr>
        <w:numPr>
          <w:ilvl w:val="0"/>
          <w:numId w:val="18"/>
        </w:numPr>
        <w:pBdr>
          <w:top w:color="000000" w:space="0" w:sz="0" w:val="none"/>
          <w:left w:color="000000" w:space="0" w:sz="0" w:val="none"/>
          <w:bottom w:color="000000" w:space="0" w:sz="0" w:val="none"/>
          <w:right w:color="000000" w:space="0" w:sz="0" w:val="none"/>
          <w:between w:color="000000" w:space="0" w:sz="0" w:val="none"/>
        </w:pBdr>
        <w:shd w:fill="ffffff" w:val="clear"/>
        <w:spacing w:before="240" w:lineRule="auto"/>
        <w:ind w:left="360" w:hanging="360"/>
        <w:jc w:val="both"/>
        <w:rPr>
          <w:sz w:val="22"/>
          <w:szCs w:val="22"/>
        </w:rPr>
      </w:pPr>
      <w:r w:rsidDel="00000000" w:rsidR="00000000" w:rsidRPr="00000000">
        <w:rPr>
          <w:sz w:val="22"/>
          <w:szCs w:val="22"/>
          <w:rtl w:val="0"/>
        </w:rPr>
        <w:t xml:space="preserve">The knowledge required distilled into objectives for pupils</w:t>
      </w:r>
    </w:p>
    <w:p w:rsidR="00000000" w:rsidDel="00000000" w:rsidP="00000000" w:rsidRDefault="00000000" w:rsidRPr="00000000" w14:paraId="0000003C">
      <w:pPr>
        <w:numPr>
          <w:ilvl w:val="0"/>
          <w:numId w:val="18"/>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Key literacy and numeracy knowledge which need to be taught as part of the lesson.</w:t>
      </w:r>
    </w:p>
    <w:p w:rsidR="00000000" w:rsidDel="00000000" w:rsidP="00000000" w:rsidRDefault="00000000" w:rsidRPr="00000000" w14:paraId="0000003D">
      <w:pPr>
        <w:numPr>
          <w:ilvl w:val="0"/>
          <w:numId w:val="18"/>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Suggested activities and lesson sequence - recommended by expert teachers.</w:t>
      </w:r>
    </w:p>
    <w:p w:rsidR="00000000" w:rsidDel="00000000" w:rsidP="00000000" w:rsidRDefault="00000000" w:rsidRPr="00000000" w14:paraId="0000003E">
      <w:pPr>
        <w:numPr>
          <w:ilvl w:val="0"/>
          <w:numId w:val="18"/>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Planned practical activities.</w:t>
      </w:r>
    </w:p>
    <w:p w:rsidR="00000000" w:rsidDel="00000000" w:rsidP="00000000" w:rsidRDefault="00000000" w:rsidRPr="00000000" w14:paraId="0000003F">
      <w:pPr>
        <w:numPr>
          <w:ilvl w:val="0"/>
          <w:numId w:val="18"/>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Links to SMSC.</w:t>
      </w:r>
    </w:p>
    <w:p w:rsidR="00000000" w:rsidDel="00000000" w:rsidP="00000000" w:rsidRDefault="00000000" w:rsidRPr="00000000" w14:paraId="00000040">
      <w:pPr>
        <w:numPr>
          <w:ilvl w:val="0"/>
          <w:numId w:val="18"/>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lineRule="auto"/>
        <w:ind w:left="360" w:hanging="360"/>
        <w:jc w:val="both"/>
        <w:rPr>
          <w:sz w:val="22"/>
          <w:szCs w:val="22"/>
        </w:rPr>
      </w:pPr>
      <w:r w:rsidDel="00000000" w:rsidR="00000000" w:rsidRPr="00000000">
        <w:rPr>
          <w:sz w:val="22"/>
          <w:szCs w:val="22"/>
          <w:rtl w:val="0"/>
        </w:rPr>
        <w:t xml:space="preserve">Health and safety notes.</w:t>
      </w:r>
    </w:p>
    <w:p w:rsidR="00000000" w:rsidDel="00000000" w:rsidP="00000000" w:rsidRDefault="00000000" w:rsidRPr="00000000" w14:paraId="00000041">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Lessons are then designed by teachers based on the “EPIBA” model:</w:t>
      </w:r>
    </w:p>
    <w:p w:rsidR="00000000" w:rsidDel="00000000" w:rsidP="00000000" w:rsidRDefault="00000000" w:rsidRPr="00000000" w14:paraId="00000042">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before="240" w:lineRule="auto"/>
        <w:ind w:left="360" w:hanging="360"/>
        <w:jc w:val="both"/>
        <w:rPr>
          <w:sz w:val="22"/>
          <w:szCs w:val="22"/>
        </w:rPr>
      </w:pPr>
      <w:r w:rsidDel="00000000" w:rsidR="00000000" w:rsidRPr="00000000">
        <w:rPr>
          <w:sz w:val="22"/>
          <w:szCs w:val="22"/>
          <w:rtl w:val="0"/>
        </w:rPr>
        <w:t xml:space="preserve">Engage</w:t>
      </w:r>
    </w:p>
    <w:p w:rsidR="00000000" w:rsidDel="00000000" w:rsidP="00000000" w:rsidRDefault="00000000" w:rsidRPr="00000000" w14:paraId="00000043">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Prior learning</w:t>
      </w:r>
    </w:p>
    <w:p w:rsidR="00000000" w:rsidDel="00000000" w:rsidP="00000000" w:rsidRDefault="00000000" w:rsidRPr="00000000" w14:paraId="00000044">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Introduce new knowledge</w:t>
      </w:r>
    </w:p>
    <w:p w:rsidR="00000000" w:rsidDel="00000000" w:rsidP="00000000" w:rsidRDefault="00000000" w:rsidRPr="00000000" w14:paraId="00000045">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Build knowledge</w:t>
      </w:r>
    </w:p>
    <w:p w:rsidR="00000000" w:rsidDel="00000000" w:rsidP="00000000" w:rsidRDefault="00000000" w:rsidRPr="00000000" w14:paraId="00000046">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lineRule="auto"/>
        <w:ind w:left="360" w:hanging="360"/>
        <w:jc w:val="both"/>
        <w:rPr>
          <w:sz w:val="22"/>
          <w:szCs w:val="22"/>
        </w:rPr>
      </w:pPr>
      <w:r w:rsidDel="00000000" w:rsidR="00000000" w:rsidRPr="00000000">
        <w:rPr>
          <w:sz w:val="22"/>
          <w:szCs w:val="22"/>
          <w:rtl w:val="0"/>
        </w:rPr>
        <w:t xml:space="preserve">Apply knowledge</w:t>
      </w:r>
    </w:p>
    <w:p w:rsidR="00000000" w:rsidDel="00000000" w:rsidP="00000000" w:rsidRDefault="00000000" w:rsidRPr="00000000" w14:paraId="00000047">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lineRule="auto"/>
        <w:jc w:val="both"/>
        <w:rPr>
          <w:sz w:val="22"/>
          <w:szCs w:val="22"/>
        </w:rPr>
      </w:pPr>
      <w:r w:rsidDel="00000000" w:rsidR="00000000" w:rsidRPr="00000000">
        <w:rPr>
          <w:sz w:val="22"/>
          <w:szCs w:val="22"/>
          <w:rtl w:val="0"/>
        </w:rPr>
        <w:t xml:space="preserve">We also include a language and plenary focus in each lesson to showcase learning.</w:t>
      </w:r>
    </w:p>
    <w:p w:rsidR="00000000" w:rsidDel="00000000" w:rsidP="00000000" w:rsidRDefault="00000000" w:rsidRPr="00000000" w14:paraId="00000048">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Understanding is checked regularly through diagnostic, directed questioning in lessons, assessment for learning and through marking. Feedback is provided through both whole class feedback using ‘level assessed tasks’ which demonstrate whether students are developing, meeting or exceeding age-related expectations. We give “WWW” (What went well) and “EBI” (Even better if) to ensure that teachers and pupils are aware of gaps in their knowledge and able to fill them.</w:t>
      </w:r>
    </w:p>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To ensure that pupils remember the knowledge long term, our assessment strategy makes use of:</w:t>
      </w:r>
    </w:p>
    <w:p w:rsidR="00000000" w:rsidDel="00000000" w:rsidP="00000000" w:rsidRDefault="00000000" w:rsidRPr="00000000" w14:paraId="0000004A">
      <w:pPr>
        <w:numPr>
          <w:ilvl w:val="0"/>
          <w:numId w:val="4"/>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Frequent low stakes quizzes - at the discretion of the teacher</w:t>
      </w:r>
    </w:p>
    <w:p w:rsidR="00000000" w:rsidDel="00000000" w:rsidP="00000000" w:rsidRDefault="00000000" w:rsidRPr="00000000" w14:paraId="0000004B">
      <w:pPr>
        <w:numPr>
          <w:ilvl w:val="0"/>
          <w:numId w:val="4"/>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Educake quizzes </w:t>
      </w:r>
    </w:p>
    <w:p w:rsidR="00000000" w:rsidDel="00000000" w:rsidP="00000000" w:rsidRDefault="00000000" w:rsidRPr="00000000" w14:paraId="0000004C">
      <w:pPr>
        <w:numPr>
          <w:ilvl w:val="0"/>
          <w:numId w:val="4"/>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Formative level assessed tasks - every topic</w:t>
      </w:r>
    </w:p>
    <w:p w:rsidR="00000000" w:rsidDel="00000000" w:rsidP="00000000" w:rsidRDefault="00000000" w:rsidRPr="00000000" w14:paraId="0000004D">
      <w:pPr>
        <w:numPr>
          <w:ilvl w:val="0"/>
          <w:numId w:val="4"/>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lineRule="auto"/>
        <w:ind w:left="360" w:hanging="360"/>
        <w:jc w:val="both"/>
        <w:rPr>
          <w:sz w:val="22"/>
          <w:szCs w:val="22"/>
        </w:rPr>
      </w:pPr>
      <w:r w:rsidDel="00000000" w:rsidR="00000000" w:rsidRPr="00000000">
        <w:rPr>
          <w:sz w:val="22"/>
          <w:szCs w:val="22"/>
          <w:rtl w:val="0"/>
        </w:rPr>
        <w:t xml:space="preserve">Summative assessments – every topic</w:t>
      </w:r>
    </w:p>
    <w:p w:rsidR="00000000" w:rsidDel="00000000" w:rsidP="00000000" w:rsidRDefault="00000000" w:rsidRPr="00000000" w14:paraId="0000004E">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At Key Stage 3, we teach in mixed classes. This is to ensure that all pupils have access to the same curriculum but those pupils with lower KS2 prior attainment are given support to reach the same objectives through scaffolding of tasks. Higher ability pupils are provided with “stretch” tasks which either require them to utilise more demanding numeracy and literacy skills or to consider ideas which go beyond the Key Stage. </w:t>
      </w:r>
    </w:p>
    <w:p w:rsidR="00000000" w:rsidDel="00000000" w:rsidP="00000000" w:rsidRDefault="00000000" w:rsidRPr="00000000" w14:paraId="0000004F">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We develop pupils' scientific literacy by highlighting keywords in lessons, by modelling the use of these keywords and through use of level assessed tasks and memorisation homework’s.</w:t>
      </w:r>
    </w:p>
    <w:p w:rsidR="00000000" w:rsidDel="00000000" w:rsidP="00000000" w:rsidRDefault="00000000" w:rsidRPr="00000000" w14:paraId="00000050">
      <w:pPr>
        <w:shd w:fill="ffffff" w:val="clear"/>
        <w:spacing w:after="240" w:before="240" w:lineRule="auto"/>
        <w:jc w:val="both"/>
        <w:rPr>
          <w:sz w:val="22"/>
          <w:szCs w:val="22"/>
        </w:rPr>
      </w:pPr>
      <w:r w:rsidDel="00000000" w:rsidR="00000000" w:rsidRPr="00000000">
        <w:rPr>
          <w:sz w:val="22"/>
          <w:szCs w:val="22"/>
          <w:rtl w:val="0"/>
        </w:rPr>
        <w:t xml:space="preserve">In order to encourage a love of reading we:</w:t>
      </w:r>
    </w:p>
    <w:p w:rsidR="00000000" w:rsidDel="00000000" w:rsidP="00000000" w:rsidRDefault="00000000" w:rsidRPr="00000000" w14:paraId="00000051">
      <w:pPr>
        <w:numPr>
          <w:ilvl w:val="0"/>
          <w:numId w:val="3"/>
        </w:numPr>
        <w:shd w:fill="ffffff" w:val="clear"/>
        <w:spacing w:before="240" w:lineRule="auto"/>
        <w:ind w:left="360" w:hanging="360"/>
        <w:jc w:val="both"/>
        <w:rPr>
          <w:sz w:val="22"/>
          <w:szCs w:val="22"/>
        </w:rPr>
      </w:pPr>
      <w:r w:rsidDel="00000000" w:rsidR="00000000" w:rsidRPr="00000000">
        <w:rPr>
          <w:sz w:val="22"/>
          <w:szCs w:val="22"/>
          <w:rtl w:val="0"/>
        </w:rPr>
        <w:t xml:space="preserve">Include tasks in the language section of the EPIBA lesson where we develop writing, comprehension or oracy.</w:t>
      </w:r>
    </w:p>
    <w:p w:rsidR="00000000" w:rsidDel="00000000" w:rsidP="00000000" w:rsidRDefault="00000000" w:rsidRPr="00000000" w14:paraId="00000052">
      <w:pPr>
        <w:numPr>
          <w:ilvl w:val="0"/>
          <w:numId w:val="3"/>
        </w:numPr>
        <w:shd w:fill="ffffff" w:val="clear"/>
        <w:spacing w:before="0" w:lineRule="auto"/>
        <w:ind w:left="360" w:hanging="360"/>
        <w:jc w:val="both"/>
        <w:rPr>
          <w:sz w:val="22"/>
          <w:szCs w:val="22"/>
        </w:rPr>
      </w:pPr>
      <w:r w:rsidDel="00000000" w:rsidR="00000000" w:rsidRPr="00000000">
        <w:rPr>
          <w:sz w:val="22"/>
          <w:szCs w:val="22"/>
          <w:rtl w:val="0"/>
        </w:rPr>
        <w:t xml:space="preserve">Have a science subscription to the New Scientists magazine which pupils are able to read when they wish to.</w:t>
      </w:r>
    </w:p>
    <w:p w:rsidR="00000000" w:rsidDel="00000000" w:rsidP="00000000" w:rsidRDefault="00000000" w:rsidRPr="00000000" w14:paraId="00000053">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In order to develop curiosity and understanding of scientific enquiry, pupils are given the opportunity to design and carry out their own variations of science investigations throughout the key stage 3. We give them opportunities to plan, perform and analyse their own experiments from scratch and evaluate their approach at the end of the investigations. For example, investigating factors that explore evaporation or testing factors that impact the efficacy of rollercoasters.</w:t>
      </w:r>
    </w:p>
    <w:p w:rsidR="00000000" w:rsidDel="00000000" w:rsidP="00000000" w:rsidRDefault="00000000" w:rsidRPr="00000000" w14:paraId="00000054">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pPr>
      <w:r w:rsidDel="00000000" w:rsidR="00000000" w:rsidRPr="00000000">
        <w:rPr>
          <w:sz w:val="22"/>
          <w:szCs w:val="22"/>
          <w:rtl w:val="0"/>
        </w:rPr>
        <w:t xml:space="preserve">We have also purchased visualisers so that lessons could be taught remotely if needed and practical work could be done via demonstration but seen clearly by all. We also offer pupils with revision guides, access to online videos and tuition. Pupil premium students have these provided for them through the school.</w:t>
      </w:r>
      <w:r w:rsidDel="00000000" w:rsidR="00000000" w:rsidRPr="00000000">
        <w:rPr>
          <w:rtl w:val="0"/>
        </w:rPr>
      </w:r>
    </w:p>
    <w:p w:rsidR="00000000" w:rsidDel="00000000" w:rsidP="00000000" w:rsidRDefault="00000000" w:rsidRPr="00000000" w14:paraId="00000055">
      <w:pPr>
        <w:spacing w:before="300" w:lineRule="auto"/>
        <w:rPr>
          <w:sz w:val="52"/>
          <w:szCs w:val="52"/>
        </w:rPr>
      </w:pPr>
      <w:r w:rsidDel="00000000" w:rsidR="00000000" w:rsidRPr="00000000">
        <w:rPr>
          <w:sz w:val="52"/>
          <w:szCs w:val="52"/>
          <w:rtl w:val="0"/>
        </w:rPr>
        <w:t xml:space="preserve">Intent</w:t>
      </w:r>
    </w:p>
    <w:p w:rsidR="00000000" w:rsidDel="00000000" w:rsidP="00000000" w:rsidRDefault="00000000" w:rsidRPr="00000000" w14:paraId="00000056">
      <w:pPr>
        <w:spacing w:before="300" w:lineRule="auto"/>
        <w:rPr>
          <w:sz w:val="52"/>
          <w:szCs w:val="52"/>
        </w:rPr>
      </w:pPr>
      <w:bookmarkStart w:colFirst="0" w:colLast="0" w:name="_heading=h.2et92p0" w:id="4"/>
      <w:bookmarkEnd w:id="4"/>
      <w:r w:rsidDel="00000000" w:rsidR="00000000" w:rsidRPr="00000000">
        <w:rPr>
          <w:sz w:val="52"/>
          <w:szCs w:val="52"/>
          <w:rtl w:val="0"/>
        </w:rPr>
        <w:t xml:space="preserve">Key stage 4</w:t>
      </w:r>
    </w:p>
    <w:p w:rsidR="00000000" w:rsidDel="00000000" w:rsidP="00000000" w:rsidRDefault="00000000" w:rsidRPr="00000000" w14:paraId="00000057">
      <w:pPr>
        <w:spacing w:after="240" w:before="240" w:lineRule="auto"/>
        <w:rPr>
          <w:sz w:val="22"/>
          <w:szCs w:val="22"/>
        </w:rPr>
      </w:pPr>
      <w:r w:rsidDel="00000000" w:rsidR="00000000" w:rsidRPr="00000000">
        <w:rPr>
          <w:sz w:val="22"/>
          <w:szCs w:val="22"/>
          <w:rtl w:val="0"/>
        </w:rPr>
        <w:t xml:space="preserve">Our KS4 Science curriculum follows the AQA GCSE Combined Science and builds upon the concepts introduced in Key Stage 3. </w:t>
      </w:r>
    </w:p>
    <w:p w:rsidR="00000000" w:rsidDel="00000000" w:rsidP="00000000" w:rsidRDefault="00000000" w:rsidRPr="00000000" w14:paraId="00000058">
      <w:pPr>
        <w:spacing w:after="240" w:before="240" w:lineRule="auto"/>
        <w:rPr>
          <w:sz w:val="22"/>
          <w:szCs w:val="22"/>
        </w:rPr>
      </w:pPr>
      <w:bookmarkStart w:colFirst="0" w:colLast="0" w:name="_heading=h.tyjcwt" w:id="5"/>
      <w:bookmarkEnd w:id="5"/>
      <w:r w:rsidDel="00000000" w:rsidR="00000000" w:rsidRPr="00000000">
        <w:rPr>
          <w:sz w:val="22"/>
          <w:szCs w:val="22"/>
          <w:rtl w:val="0"/>
        </w:rPr>
        <w:t xml:space="preserve">Due to the relatively high proportion of high prior attaining students, Key stage 4 knowledge is first introduced in year 9 by building upon and extending the ideas covered in the Key stage 3 Science syllabus. </w:t>
      </w:r>
    </w:p>
    <w:p w:rsidR="00000000" w:rsidDel="00000000" w:rsidP="00000000" w:rsidRDefault="00000000" w:rsidRPr="00000000" w14:paraId="00000059">
      <w:pPr>
        <w:spacing w:after="240" w:before="240" w:lineRule="auto"/>
        <w:rPr>
          <w:sz w:val="22"/>
          <w:szCs w:val="22"/>
        </w:rPr>
      </w:pPr>
      <w:r w:rsidDel="00000000" w:rsidR="00000000" w:rsidRPr="00000000">
        <w:rPr>
          <w:sz w:val="22"/>
          <w:szCs w:val="22"/>
          <w:rtl w:val="0"/>
        </w:rPr>
        <w:t xml:space="preserve">Topics are arranged under the individual disciplines of Biology, Chemistry and Physics and are carefully sequenced such that knowledge is introduced in a way which allows subsequent ideas to not only be accessed but also remembered long term. </w:t>
      </w:r>
    </w:p>
    <w:p w:rsidR="00000000" w:rsidDel="00000000" w:rsidP="00000000" w:rsidRDefault="00000000" w:rsidRPr="00000000" w14:paraId="0000005A">
      <w:pPr>
        <w:spacing w:after="240" w:before="240" w:lineRule="auto"/>
        <w:rPr>
          <w:b w:val="1"/>
          <w:sz w:val="22"/>
          <w:szCs w:val="22"/>
        </w:rPr>
      </w:pPr>
      <w:r w:rsidDel="00000000" w:rsidR="00000000" w:rsidRPr="00000000">
        <w:rPr>
          <w:b w:val="1"/>
          <w:sz w:val="22"/>
          <w:szCs w:val="22"/>
          <w:rtl w:val="0"/>
        </w:rPr>
        <w:t xml:space="preserve">Biology topics</w:t>
      </w:r>
    </w:p>
    <w:p w:rsidR="00000000" w:rsidDel="00000000" w:rsidP="00000000" w:rsidRDefault="00000000" w:rsidRPr="00000000" w14:paraId="0000005B">
      <w:pPr>
        <w:spacing w:after="240" w:before="240" w:lineRule="auto"/>
        <w:rPr>
          <w:sz w:val="22"/>
          <w:szCs w:val="22"/>
        </w:rPr>
      </w:pPr>
      <w:r w:rsidDel="00000000" w:rsidR="00000000" w:rsidRPr="00000000">
        <w:rPr>
          <w:sz w:val="22"/>
          <w:szCs w:val="22"/>
          <w:rtl w:val="0"/>
        </w:rPr>
        <w:t xml:space="preserve">Year 10</w:t>
      </w:r>
    </w:p>
    <w:p w:rsidR="00000000" w:rsidDel="00000000" w:rsidP="00000000" w:rsidRDefault="00000000" w:rsidRPr="00000000" w14:paraId="0000005C">
      <w:pPr>
        <w:numPr>
          <w:ilvl w:val="0"/>
          <w:numId w:val="21"/>
        </w:numPr>
        <w:spacing w:before="0" w:lineRule="auto"/>
        <w:ind w:left="720" w:hanging="360"/>
        <w:rPr>
          <w:sz w:val="22"/>
          <w:szCs w:val="22"/>
        </w:rPr>
      </w:pPr>
      <w:r w:rsidDel="00000000" w:rsidR="00000000" w:rsidRPr="00000000">
        <w:rPr>
          <w:sz w:val="22"/>
          <w:szCs w:val="22"/>
          <w:rtl w:val="0"/>
        </w:rPr>
        <w:t xml:space="preserve">Communicable diseases</w:t>
      </w:r>
    </w:p>
    <w:p w:rsidR="00000000" w:rsidDel="00000000" w:rsidP="00000000" w:rsidRDefault="00000000" w:rsidRPr="00000000" w14:paraId="0000005D">
      <w:pPr>
        <w:numPr>
          <w:ilvl w:val="0"/>
          <w:numId w:val="21"/>
        </w:numPr>
        <w:spacing w:before="0" w:lineRule="auto"/>
        <w:ind w:left="720" w:hanging="360"/>
        <w:rPr>
          <w:sz w:val="22"/>
          <w:szCs w:val="22"/>
        </w:rPr>
      </w:pPr>
      <w:r w:rsidDel="00000000" w:rsidR="00000000" w:rsidRPr="00000000">
        <w:rPr>
          <w:sz w:val="22"/>
          <w:szCs w:val="22"/>
          <w:rtl w:val="0"/>
        </w:rPr>
        <w:t xml:space="preserve">Preventing and treating diseases</w:t>
      </w:r>
    </w:p>
    <w:p w:rsidR="00000000" w:rsidDel="00000000" w:rsidP="00000000" w:rsidRDefault="00000000" w:rsidRPr="00000000" w14:paraId="0000005E">
      <w:pPr>
        <w:numPr>
          <w:ilvl w:val="0"/>
          <w:numId w:val="21"/>
        </w:numPr>
        <w:spacing w:before="0" w:lineRule="auto"/>
        <w:ind w:left="720" w:hanging="360"/>
        <w:rPr>
          <w:sz w:val="22"/>
          <w:szCs w:val="22"/>
        </w:rPr>
      </w:pPr>
      <w:r w:rsidDel="00000000" w:rsidR="00000000" w:rsidRPr="00000000">
        <w:rPr>
          <w:sz w:val="22"/>
          <w:szCs w:val="22"/>
          <w:rtl w:val="0"/>
        </w:rPr>
        <w:t xml:space="preserve">Non-communicable diseases</w:t>
      </w:r>
    </w:p>
    <w:p w:rsidR="00000000" w:rsidDel="00000000" w:rsidP="00000000" w:rsidRDefault="00000000" w:rsidRPr="00000000" w14:paraId="0000005F">
      <w:pPr>
        <w:numPr>
          <w:ilvl w:val="0"/>
          <w:numId w:val="21"/>
        </w:numPr>
        <w:spacing w:before="0" w:lineRule="auto"/>
        <w:ind w:left="720" w:hanging="360"/>
        <w:rPr>
          <w:sz w:val="22"/>
          <w:szCs w:val="22"/>
        </w:rPr>
      </w:pPr>
      <w:r w:rsidDel="00000000" w:rsidR="00000000" w:rsidRPr="00000000">
        <w:rPr>
          <w:sz w:val="22"/>
          <w:szCs w:val="22"/>
          <w:rtl w:val="0"/>
        </w:rPr>
        <w:t xml:space="preserve">Nervous control</w:t>
      </w:r>
    </w:p>
    <w:p w:rsidR="00000000" w:rsidDel="00000000" w:rsidP="00000000" w:rsidRDefault="00000000" w:rsidRPr="00000000" w14:paraId="00000060">
      <w:pPr>
        <w:numPr>
          <w:ilvl w:val="0"/>
          <w:numId w:val="21"/>
        </w:numPr>
        <w:spacing w:after="240" w:before="0" w:lineRule="auto"/>
        <w:ind w:left="720" w:hanging="360"/>
        <w:rPr>
          <w:sz w:val="22"/>
          <w:szCs w:val="22"/>
        </w:rPr>
      </w:pPr>
      <w:r w:rsidDel="00000000" w:rsidR="00000000" w:rsidRPr="00000000">
        <w:rPr>
          <w:sz w:val="22"/>
          <w:szCs w:val="22"/>
          <w:rtl w:val="0"/>
        </w:rPr>
        <w:t xml:space="preserve">Hormonal control</w:t>
      </w:r>
    </w:p>
    <w:p w:rsidR="00000000" w:rsidDel="00000000" w:rsidP="00000000" w:rsidRDefault="00000000" w:rsidRPr="00000000" w14:paraId="00000061">
      <w:pPr>
        <w:spacing w:after="240" w:before="240" w:lineRule="auto"/>
        <w:rPr>
          <w:sz w:val="22"/>
          <w:szCs w:val="22"/>
        </w:rPr>
      </w:pPr>
      <w:r w:rsidDel="00000000" w:rsidR="00000000" w:rsidRPr="00000000">
        <w:rPr>
          <w:sz w:val="22"/>
          <w:szCs w:val="22"/>
          <w:rtl w:val="0"/>
        </w:rPr>
        <w:t xml:space="preserve">Year 11</w:t>
      </w:r>
    </w:p>
    <w:p w:rsidR="00000000" w:rsidDel="00000000" w:rsidP="00000000" w:rsidRDefault="00000000" w:rsidRPr="00000000" w14:paraId="00000062">
      <w:pPr>
        <w:numPr>
          <w:ilvl w:val="0"/>
          <w:numId w:val="11"/>
        </w:numPr>
        <w:spacing w:before="0" w:lineRule="auto"/>
        <w:ind w:left="720" w:hanging="360"/>
        <w:rPr>
          <w:sz w:val="22"/>
          <w:szCs w:val="22"/>
        </w:rPr>
      </w:pPr>
      <w:r w:rsidDel="00000000" w:rsidR="00000000" w:rsidRPr="00000000">
        <w:rPr>
          <w:sz w:val="22"/>
          <w:szCs w:val="22"/>
          <w:rtl w:val="0"/>
        </w:rPr>
        <w:t xml:space="preserve">Variation and evolution</w:t>
      </w:r>
    </w:p>
    <w:p w:rsidR="00000000" w:rsidDel="00000000" w:rsidP="00000000" w:rsidRDefault="00000000" w:rsidRPr="00000000" w14:paraId="00000063">
      <w:pPr>
        <w:numPr>
          <w:ilvl w:val="0"/>
          <w:numId w:val="11"/>
        </w:numPr>
        <w:spacing w:before="0" w:lineRule="auto"/>
        <w:ind w:left="720" w:hanging="360"/>
        <w:rPr>
          <w:sz w:val="22"/>
          <w:szCs w:val="22"/>
        </w:rPr>
      </w:pPr>
      <w:r w:rsidDel="00000000" w:rsidR="00000000" w:rsidRPr="00000000">
        <w:rPr>
          <w:sz w:val="22"/>
          <w:szCs w:val="22"/>
          <w:rtl w:val="0"/>
        </w:rPr>
        <w:t xml:space="preserve">Genetics and evolution</w:t>
      </w:r>
    </w:p>
    <w:p w:rsidR="00000000" w:rsidDel="00000000" w:rsidP="00000000" w:rsidRDefault="00000000" w:rsidRPr="00000000" w14:paraId="00000064">
      <w:pPr>
        <w:numPr>
          <w:ilvl w:val="0"/>
          <w:numId w:val="11"/>
        </w:numPr>
        <w:spacing w:before="0" w:lineRule="auto"/>
        <w:ind w:left="720" w:hanging="360"/>
        <w:rPr>
          <w:sz w:val="22"/>
          <w:szCs w:val="22"/>
        </w:rPr>
      </w:pPr>
      <w:r w:rsidDel="00000000" w:rsidR="00000000" w:rsidRPr="00000000">
        <w:rPr>
          <w:sz w:val="22"/>
          <w:szCs w:val="22"/>
          <w:rtl w:val="0"/>
        </w:rPr>
        <w:t xml:space="preserve">Adaptation, interdependence and communities</w:t>
      </w:r>
    </w:p>
    <w:p w:rsidR="00000000" w:rsidDel="00000000" w:rsidP="00000000" w:rsidRDefault="00000000" w:rsidRPr="00000000" w14:paraId="00000065">
      <w:pPr>
        <w:numPr>
          <w:ilvl w:val="0"/>
          <w:numId w:val="11"/>
        </w:numPr>
        <w:spacing w:before="0" w:lineRule="auto"/>
        <w:ind w:left="720" w:hanging="360"/>
        <w:rPr>
          <w:sz w:val="22"/>
          <w:szCs w:val="22"/>
        </w:rPr>
      </w:pPr>
      <w:r w:rsidDel="00000000" w:rsidR="00000000" w:rsidRPr="00000000">
        <w:rPr>
          <w:sz w:val="22"/>
          <w:szCs w:val="22"/>
          <w:rtl w:val="0"/>
        </w:rPr>
        <w:t xml:space="preserve">Organising ecosystems</w:t>
      </w:r>
    </w:p>
    <w:p w:rsidR="00000000" w:rsidDel="00000000" w:rsidP="00000000" w:rsidRDefault="00000000" w:rsidRPr="00000000" w14:paraId="00000066">
      <w:pPr>
        <w:numPr>
          <w:ilvl w:val="0"/>
          <w:numId w:val="11"/>
        </w:numPr>
        <w:spacing w:after="240" w:before="0" w:lineRule="auto"/>
        <w:ind w:left="720" w:hanging="360"/>
        <w:rPr>
          <w:sz w:val="22"/>
          <w:szCs w:val="22"/>
        </w:rPr>
      </w:pPr>
      <w:r w:rsidDel="00000000" w:rsidR="00000000" w:rsidRPr="00000000">
        <w:rPr>
          <w:sz w:val="22"/>
          <w:szCs w:val="22"/>
          <w:rtl w:val="0"/>
        </w:rPr>
        <w:t xml:space="preserve">Biodiversity</w:t>
      </w:r>
    </w:p>
    <w:p w:rsidR="00000000" w:rsidDel="00000000" w:rsidP="00000000" w:rsidRDefault="00000000" w:rsidRPr="00000000" w14:paraId="00000067">
      <w:pPr>
        <w:spacing w:after="240" w:before="240" w:lineRule="auto"/>
        <w:rPr>
          <w:b w:val="1"/>
          <w:sz w:val="22"/>
          <w:szCs w:val="22"/>
        </w:rPr>
      </w:pPr>
      <w:r w:rsidDel="00000000" w:rsidR="00000000" w:rsidRPr="00000000">
        <w:rPr>
          <w:b w:val="1"/>
          <w:sz w:val="22"/>
          <w:szCs w:val="22"/>
          <w:rtl w:val="0"/>
        </w:rPr>
        <w:t xml:space="preserve">Chemistry topics</w:t>
      </w:r>
    </w:p>
    <w:p w:rsidR="00000000" w:rsidDel="00000000" w:rsidP="00000000" w:rsidRDefault="00000000" w:rsidRPr="00000000" w14:paraId="00000068">
      <w:pPr>
        <w:spacing w:after="240" w:before="240" w:lineRule="auto"/>
        <w:rPr>
          <w:sz w:val="22"/>
          <w:szCs w:val="22"/>
        </w:rPr>
      </w:pPr>
      <w:r w:rsidDel="00000000" w:rsidR="00000000" w:rsidRPr="00000000">
        <w:rPr>
          <w:sz w:val="22"/>
          <w:szCs w:val="22"/>
          <w:rtl w:val="0"/>
        </w:rPr>
        <w:t xml:space="preserve">Year 10</w:t>
      </w:r>
    </w:p>
    <w:p w:rsidR="00000000" w:rsidDel="00000000" w:rsidP="00000000" w:rsidRDefault="00000000" w:rsidRPr="00000000" w14:paraId="00000069">
      <w:pPr>
        <w:numPr>
          <w:ilvl w:val="0"/>
          <w:numId w:val="19"/>
        </w:numPr>
        <w:spacing w:before="0" w:lineRule="auto"/>
        <w:ind w:left="720" w:hanging="360"/>
        <w:rPr>
          <w:sz w:val="22"/>
          <w:szCs w:val="22"/>
        </w:rPr>
      </w:pPr>
      <w:r w:rsidDel="00000000" w:rsidR="00000000" w:rsidRPr="00000000">
        <w:rPr>
          <w:sz w:val="22"/>
          <w:szCs w:val="22"/>
          <w:rtl w:val="0"/>
        </w:rPr>
        <w:t xml:space="preserve">Rates of reaction</w:t>
      </w:r>
    </w:p>
    <w:p w:rsidR="00000000" w:rsidDel="00000000" w:rsidP="00000000" w:rsidRDefault="00000000" w:rsidRPr="00000000" w14:paraId="0000006A">
      <w:pPr>
        <w:numPr>
          <w:ilvl w:val="0"/>
          <w:numId w:val="19"/>
        </w:numPr>
        <w:spacing w:before="0" w:lineRule="auto"/>
        <w:ind w:left="720" w:hanging="360"/>
        <w:rPr>
          <w:sz w:val="22"/>
          <w:szCs w:val="22"/>
        </w:rPr>
      </w:pPr>
      <w:r w:rsidDel="00000000" w:rsidR="00000000" w:rsidRPr="00000000">
        <w:rPr>
          <w:sz w:val="22"/>
          <w:szCs w:val="22"/>
          <w:rtl w:val="0"/>
        </w:rPr>
        <w:t xml:space="preserve">Atomic structure</w:t>
      </w:r>
    </w:p>
    <w:p w:rsidR="00000000" w:rsidDel="00000000" w:rsidP="00000000" w:rsidRDefault="00000000" w:rsidRPr="00000000" w14:paraId="0000006B">
      <w:pPr>
        <w:numPr>
          <w:ilvl w:val="0"/>
          <w:numId w:val="19"/>
        </w:numPr>
        <w:spacing w:before="0" w:lineRule="auto"/>
        <w:ind w:left="720" w:hanging="360"/>
        <w:rPr>
          <w:sz w:val="22"/>
          <w:szCs w:val="22"/>
        </w:rPr>
      </w:pPr>
      <w:r w:rsidDel="00000000" w:rsidR="00000000" w:rsidRPr="00000000">
        <w:rPr>
          <w:sz w:val="22"/>
          <w:szCs w:val="22"/>
          <w:rtl w:val="0"/>
        </w:rPr>
        <w:t xml:space="preserve">Periodic Table</w:t>
      </w:r>
    </w:p>
    <w:p w:rsidR="00000000" w:rsidDel="00000000" w:rsidP="00000000" w:rsidRDefault="00000000" w:rsidRPr="00000000" w14:paraId="0000006C">
      <w:pPr>
        <w:numPr>
          <w:ilvl w:val="0"/>
          <w:numId w:val="19"/>
        </w:numPr>
        <w:spacing w:after="240" w:before="0" w:lineRule="auto"/>
        <w:ind w:left="720" w:hanging="360"/>
        <w:rPr>
          <w:sz w:val="22"/>
          <w:szCs w:val="22"/>
        </w:rPr>
      </w:pPr>
      <w:r w:rsidDel="00000000" w:rsidR="00000000" w:rsidRPr="00000000">
        <w:rPr>
          <w:sz w:val="22"/>
          <w:szCs w:val="22"/>
          <w:rtl w:val="0"/>
        </w:rPr>
        <w:t xml:space="preserve">Structure and bonding</w:t>
      </w:r>
    </w:p>
    <w:p w:rsidR="00000000" w:rsidDel="00000000" w:rsidP="00000000" w:rsidRDefault="00000000" w:rsidRPr="00000000" w14:paraId="0000006D">
      <w:pPr>
        <w:spacing w:after="240" w:before="240" w:lineRule="auto"/>
        <w:rPr>
          <w:sz w:val="22"/>
          <w:szCs w:val="22"/>
        </w:rPr>
      </w:pPr>
      <w:r w:rsidDel="00000000" w:rsidR="00000000" w:rsidRPr="00000000">
        <w:rPr>
          <w:sz w:val="22"/>
          <w:szCs w:val="22"/>
          <w:rtl w:val="0"/>
        </w:rPr>
        <w:t xml:space="preserve">Year 11</w:t>
      </w:r>
    </w:p>
    <w:p w:rsidR="00000000" w:rsidDel="00000000" w:rsidP="00000000" w:rsidRDefault="00000000" w:rsidRPr="00000000" w14:paraId="0000006E">
      <w:pPr>
        <w:numPr>
          <w:ilvl w:val="0"/>
          <w:numId w:val="2"/>
        </w:numPr>
        <w:spacing w:before="240" w:lineRule="auto"/>
        <w:ind w:left="720" w:hanging="360"/>
        <w:rPr>
          <w:sz w:val="22"/>
          <w:szCs w:val="22"/>
        </w:rPr>
      </w:pPr>
      <w:r w:rsidDel="00000000" w:rsidR="00000000" w:rsidRPr="00000000">
        <w:rPr>
          <w:sz w:val="22"/>
          <w:szCs w:val="22"/>
          <w:rtl w:val="0"/>
        </w:rPr>
        <w:t xml:space="preserve">Chemical calculations</w:t>
      </w:r>
    </w:p>
    <w:p w:rsidR="00000000" w:rsidDel="00000000" w:rsidP="00000000" w:rsidRDefault="00000000" w:rsidRPr="00000000" w14:paraId="0000006F">
      <w:pPr>
        <w:numPr>
          <w:ilvl w:val="0"/>
          <w:numId w:val="2"/>
        </w:numPr>
        <w:spacing w:before="0" w:lineRule="auto"/>
        <w:ind w:left="720" w:hanging="360"/>
        <w:rPr>
          <w:sz w:val="22"/>
          <w:szCs w:val="22"/>
        </w:rPr>
      </w:pPr>
      <w:r w:rsidDel="00000000" w:rsidR="00000000" w:rsidRPr="00000000">
        <w:rPr>
          <w:sz w:val="22"/>
          <w:szCs w:val="22"/>
          <w:rtl w:val="0"/>
        </w:rPr>
        <w:t xml:space="preserve">Chemical changes</w:t>
      </w:r>
    </w:p>
    <w:p w:rsidR="00000000" w:rsidDel="00000000" w:rsidP="00000000" w:rsidRDefault="00000000" w:rsidRPr="00000000" w14:paraId="00000070">
      <w:pPr>
        <w:numPr>
          <w:ilvl w:val="0"/>
          <w:numId w:val="2"/>
        </w:numPr>
        <w:spacing w:before="0" w:lineRule="auto"/>
        <w:ind w:left="720" w:hanging="360"/>
        <w:rPr>
          <w:sz w:val="22"/>
          <w:szCs w:val="22"/>
        </w:rPr>
      </w:pPr>
      <w:r w:rsidDel="00000000" w:rsidR="00000000" w:rsidRPr="00000000">
        <w:rPr>
          <w:sz w:val="22"/>
          <w:szCs w:val="22"/>
          <w:rtl w:val="0"/>
        </w:rPr>
        <w:t xml:space="preserve">Energy changes</w:t>
      </w:r>
    </w:p>
    <w:p w:rsidR="00000000" w:rsidDel="00000000" w:rsidP="00000000" w:rsidRDefault="00000000" w:rsidRPr="00000000" w14:paraId="00000071">
      <w:pPr>
        <w:numPr>
          <w:ilvl w:val="0"/>
          <w:numId w:val="2"/>
        </w:numPr>
        <w:spacing w:after="240" w:before="0" w:lineRule="auto"/>
        <w:ind w:left="720" w:hanging="360"/>
        <w:rPr>
          <w:sz w:val="22"/>
          <w:szCs w:val="22"/>
        </w:rPr>
      </w:pPr>
      <w:r w:rsidDel="00000000" w:rsidR="00000000" w:rsidRPr="00000000">
        <w:rPr>
          <w:sz w:val="22"/>
          <w:szCs w:val="22"/>
          <w:rtl w:val="0"/>
        </w:rPr>
        <w:t xml:space="preserve">Electrolysis</w:t>
      </w:r>
    </w:p>
    <w:p w:rsidR="00000000" w:rsidDel="00000000" w:rsidP="00000000" w:rsidRDefault="00000000" w:rsidRPr="00000000" w14:paraId="00000072">
      <w:pPr>
        <w:spacing w:after="240" w:before="240" w:lineRule="auto"/>
        <w:rPr>
          <w:b w:val="1"/>
          <w:sz w:val="22"/>
          <w:szCs w:val="22"/>
        </w:rPr>
      </w:pPr>
      <w:r w:rsidDel="00000000" w:rsidR="00000000" w:rsidRPr="00000000">
        <w:rPr>
          <w:b w:val="1"/>
          <w:sz w:val="22"/>
          <w:szCs w:val="22"/>
          <w:rtl w:val="0"/>
        </w:rPr>
        <w:t xml:space="preserve">Physics topics</w:t>
      </w:r>
    </w:p>
    <w:p w:rsidR="00000000" w:rsidDel="00000000" w:rsidP="00000000" w:rsidRDefault="00000000" w:rsidRPr="00000000" w14:paraId="00000073">
      <w:pPr>
        <w:spacing w:after="240" w:before="240" w:lineRule="auto"/>
        <w:rPr>
          <w:sz w:val="22"/>
          <w:szCs w:val="22"/>
        </w:rPr>
      </w:pPr>
      <w:r w:rsidDel="00000000" w:rsidR="00000000" w:rsidRPr="00000000">
        <w:rPr>
          <w:sz w:val="22"/>
          <w:szCs w:val="22"/>
          <w:rtl w:val="0"/>
        </w:rPr>
        <w:t xml:space="preserve">Year 10</w:t>
      </w:r>
    </w:p>
    <w:p w:rsidR="00000000" w:rsidDel="00000000" w:rsidP="00000000" w:rsidRDefault="00000000" w:rsidRPr="00000000" w14:paraId="00000074">
      <w:pPr>
        <w:numPr>
          <w:ilvl w:val="0"/>
          <w:numId w:val="14"/>
        </w:numPr>
        <w:spacing w:before="240" w:lineRule="auto"/>
        <w:ind w:left="720" w:hanging="360"/>
        <w:rPr>
          <w:sz w:val="22"/>
          <w:szCs w:val="22"/>
        </w:rPr>
      </w:pPr>
      <w:r w:rsidDel="00000000" w:rsidR="00000000" w:rsidRPr="00000000">
        <w:rPr>
          <w:sz w:val="22"/>
          <w:szCs w:val="22"/>
          <w:rtl w:val="0"/>
        </w:rPr>
        <w:t xml:space="preserve">Electric circuits</w:t>
      </w:r>
    </w:p>
    <w:p w:rsidR="00000000" w:rsidDel="00000000" w:rsidP="00000000" w:rsidRDefault="00000000" w:rsidRPr="00000000" w14:paraId="00000075">
      <w:pPr>
        <w:numPr>
          <w:ilvl w:val="0"/>
          <w:numId w:val="14"/>
        </w:numPr>
        <w:spacing w:before="0" w:lineRule="auto"/>
        <w:ind w:left="720" w:hanging="360"/>
        <w:rPr>
          <w:sz w:val="22"/>
          <w:szCs w:val="22"/>
        </w:rPr>
      </w:pPr>
      <w:r w:rsidDel="00000000" w:rsidR="00000000" w:rsidRPr="00000000">
        <w:rPr>
          <w:sz w:val="22"/>
          <w:szCs w:val="22"/>
          <w:rtl w:val="0"/>
        </w:rPr>
        <w:t xml:space="preserve">Electricity in the home</w:t>
      </w:r>
    </w:p>
    <w:p w:rsidR="00000000" w:rsidDel="00000000" w:rsidP="00000000" w:rsidRDefault="00000000" w:rsidRPr="00000000" w14:paraId="00000076">
      <w:pPr>
        <w:numPr>
          <w:ilvl w:val="0"/>
          <w:numId w:val="14"/>
        </w:numPr>
        <w:spacing w:before="0" w:lineRule="auto"/>
        <w:ind w:left="720" w:hanging="360"/>
        <w:rPr>
          <w:sz w:val="22"/>
          <w:szCs w:val="22"/>
        </w:rPr>
      </w:pPr>
      <w:r w:rsidDel="00000000" w:rsidR="00000000" w:rsidRPr="00000000">
        <w:rPr>
          <w:sz w:val="22"/>
          <w:szCs w:val="22"/>
          <w:rtl w:val="0"/>
        </w:rPr>
        <w:t xml:space="preserve">Energy</w:t>
      </w:r>
    </w:p>
    <w:p w:rsidR="00000000" w:rsidDel="00000000" w:rsidP="00000000" w:rsidRDefault="00000000" w:rsidRPr="00000000" w14:paraId="00000077">
      <w:pPr>
        <w:numPr>
          <w:ilvl w:val="0"/>
          <w:numId w:val="14"/>
        </w:numPr>
        <w:spacing w:before="0" w:lineRule="auto"/>
        <w:ind w:left="720" w:hanging="360"/>
        <w:rPr>
          <w:sz w:val="22"/>
          <w:szCs w:val="22"/>
        </w:rPr>
      </w:pPr>
      <w:r w:rsidDel="00000000" w:rsidR="00000000" w:rsidRPr="00000000">
        <w:rPr>
          <w:sz w:val="22"/>
          <w:szCs w:val="22"/>
          <w:rtl w:val="0"/>
        </w:rPr>
        <w:t xml:space="preserve">Forces</w:t>
      </w:r>
    </w:p>
    <w:p w:rsidR="00000000" w:rsidDel="00000000" w:rsidP="00000000" w:rsidRDefault="00000000" w:rsidRPr="00000000" w14:paraId="00000078">
      <w:pPr>
        <w:numPr>
          <w:ilvl w:val="0"/>
          <w:numId w:val="14"/>
        </w:numPr>
        <w:spacing w:before="0" w:lineRule="auto"/>
        <w:ind w:left="720" w:hanging="360"/>
        <w:rPr>
          <w:sz w:val="22"/>
          <w:szCs w:val="22"/>
        </w:rPr>
      </w:pPr>
      <w:r w:rsidDel="00000000" w:rsidR="00000000" w:rsidRPr="00000000">
        <w:rPr>
          <w:sz w:val="22"/>
          <w:szCs w:val="22"/>
          <w:rtl w:val="0"/>
        </w:rPr>
        <w:t xml:space="preserve">Motion</w:t>
      </w:r>
    </w:p>
    <w:p w:rsidR="00000000" w:rsidDel="00000000" w:rsidP="00000000" w:rsidRDefault="00000000" w:rsidRPr="00000000" w14:paraId="00000079">
      <w:pPr>
        <w:numPr>
          <w:ilvl w:val="0"/>
          <w:numId w:val="14"/>
        </w:numPr>
        <w:spacing w:after="240" w:before="0" w:lineRule="auto"/>
        <w:ind w:left="720" w:hanging="360"/>
        <w:rPr>
          <w:sz w:val="22"/>
          <w:szCs w:val="22"/>
        </w:rPr>
      </w:pPr>
      <w:r w:rsidDel="00000000" w:rsidR="00000000" w:rsidRPr="00000000">
        <w:rPr>
          <w:sz w:val="22"/>
          <w:szCs w:val="22"/>
          <w:rtl w:val="0"/>
        </w:rPr>
        <w:t xml:space="preserve">Forces and motion</w:t>
      </w:r>
    </w:p>
    <w:p w:rsidR="00000000" w:rsidDel="00000000" w:rsidP="00000000" w:rsidRDefault="00000000" w:rsidRPr="00000000" w14:paraId="0000007A">
      <w:pPr>
        <w:spacing w:after="240" w:before="240" w:lineRule="auto"/>
        <w:rPr>
          <w:sz w:val="22"/>
          <w:szCs w:val="22"/>
        </w:rPr>
      </w:pPr>
      <w:r w:rsidDel="00000000" w:rsidR="00000000" w:rsidRPr="00000000">
        <w:rPr>
          <w:sz w:val="22"/>
          <w:szCs w:val="22"/>
          <w:rtl w:val="0"/>
        </w:rPr>
        <w:t xml:space="preserve">Year 11</w:t>
      </w:r>
    </w:p>
    <w:p w:rsidR="00000000" w:rsidDel="00000000" w:rsidP="00000000" w:rsidRDefault="00000000" w:rsidRPr="00000000" w14:paraId="0000007B">
      <w:pPr>
        <w:numPr>
          <w:ilvl w:val="0"/>
          <w:numId w:val="5"/>
        </w:numPr>
        <w:spacing w:before="0" w:lineRule="auto"/>
        <w:ind w:left="720" w:hanging="360"/>
        <w:rPr>
          <w:sz w:val="22"/>
          <w:szCs w:val="22"/>
        </w:rPr>
      </w:pPr>
      <w:r w:rsidDel="00000000" w:rsidR="00000000" w:rsidRPr="00000000">
        <w:rPr>
          <w:sz w:val="22"/>
          <w:szCs w:val="22"/>
          <w:rtl w:val="0"/>
        </w:rPr>
        <w:t xml:space="preserve">Wave properties</w:t>
      </w:r>
    </w:p>
    <w:p w:rsidR="00000000" w:rsidDel="00000000" w:rsidP="00000000" w:rsidRDefault="00000000" w:rsidRPr="00000000" w14:paraId="0000007C">
      <w:pPr>
        <w:numPr>
          <w:ilvl w:val="0"/>
          <w:numId w:val="5"/>
        </w:numPr>
        <w:spacing w:before="0" w:lineRule="auto"/>
        <w:ind w:left="720" w:hanging="360"/>
        <w:rPr>
          <w:sz w:val="22"/>
          <w:szCs w:val="22"/>
        </w:rPr>
      </w:pPr>
      <w:r w:rsidDel="00000000" w:rsidR="00000000" w:rsidRPr="00000000">
        <w:rPr>
          <w:sz w:val="22"/>
          <w:szCs w:val="22"/>
          <w:rtl w:val="0"/>
        </w:rPr>
        <w:t xml:space="preserve">Electromagnetic waves</w:t>
      </w:r>
    </w:p>
    <w:p w:rsidR="00000000" w:rsidDel="00000000" w:rsidP="00000000" w:rsidRDefault="00000000" w:rsidRPr="00000000" w14:paraId="0000007D">
      <w:pPr>
        <w:numPr>
          <w:ilvl w:val="0"/>
          <w:numId w:val="5"/>
        </w:numPr>
        <w:spacing w:before="0" w:lineRule="auto"/>
        <w:ind w:left="720" w:hanging="360"/>
        <w:rPr>
          <w:sz w:val="22"/>
          <w:szCs w:val="22"/>
        </w:rPr>
      </w:pPr>
      <w:r w:rsidDel="00000000" w:rsidR="00000000" w:rsidRPr="00000000">
        <w:rPr>
          <w:sz w:val="22"/>
          <w:szCs w:val="22"/>
          <w:rtl w:val="0"/>
        </w:rPr>
        <w:t xml:space="preserve">Light</w:t>
      </w:r>
    </w:p>
    <w:p w:rsidR="00000000" w:rsidDel="00000000" w:rsidP="00000000" w:rsidRDefault="00000000" w:rsidRPr="00000000" w14:paraId="0000007E">
      <w:pPr>
        <w:numPr>
          <w:ilvl w:val="0"/>
          <w:numId w:val="5"/>
        </w:numPr>
        <w:spacing w:before="0" w:lineRule="auto"/>
        <w:ind w:left="720" w:hanging="360"/>
        <w:rPr>
          <w:sz w:val="22"/>
          <w:szCs w:val="22"/>
        </w:rPr>
      </w:pPr>
      <w:r w:rsidDel="00000000" w:rsidR="00000000" w:rsidRPr="00000000">
        <w:rPr>
          <w:sz w:val="22"/>
          <w:szCs w:val="22"/>
          <w:rtl w:val="0"/>
        </w:rPr>
        <w:t xml:space="preserve">Magnetism and electromagnetism</w:t>
      </w:r>
    </w:p>
    <w:p w:rsidR="00000000" w:rsidDel="00000000" w:rsidP="00000000" w:rsidRDefault="00000000" w:rsidRPr="00000000" w14:paraId="0000007F">
      <w:pPr>
        <w:spacing w:after="240" w:before="240" w:lineRule="auto"/>
        <w:rPr>
          <w:sz w:val="22"/>
          <w:szCs w:val="22"/>
        </w:rPr>
      </w:pPr>
      <w:r w:rsidDel="00000000" w:rsidR="00000000" w:rsidRPr="00000000">
        <w:rPr>
          <w:sz w:val="22"/>
          <w:szCs w:val="22"/>
          <w:rtl w:val="0"/>
        </w:rPr>
        <w:t xml:space="preserve">In order to promote reading at Key Stage 4, we have access to a vast array of New Scientist magazines and these are available for pupils to borrow (when available) so that they can read more widely around the subject, but also develop their scientific literacy. We also aim to introduce extended literacy and comprehension tasks, although these are currently under production. </w:t>
      </w:r>
    </w:p>
    <w:p w:rsidR="00000000" w:rsidDel="00000000" w:rsidP="00000000" w:rsidRDefault="00000000" w:rsidRPr="00000000" w14:paraId="00000080">
      <w:pPr>
        <w:spacing w:after="240" w:before="240" w:lineRule="auto"/>
        <w:rPr>
          <w:sz w:val="22"/>
          <w:szCs w:val="22"/>
        </w:rPr>
      </w:pPr>
      <w:r w:rsidDel="00000000" w:rsidR="00000000" w:rsidRPr="00000000">
        <w:rPr>
          <w:sz w:val="22"/>
          <w:szCs w:val="22"/>
          <w:rtl w:val="0"/>
        </w:rPr>
        <w:t xml:space="preserve">We develop key numeracy skills by teaching them directly as and where they arise within the curriculum. These are included in the schemes of learning and planned to be taught in such a way that ensures that pupils have the key numeracy skills required to access the Key Stage 4 curriculum.</w:t>
      </w:r>
    </w:p>
    <w:p w:rsidR="00000000" w:rsidDel="00000000" w:rsidP="00000000" w:rsidRDefault="00000000" w:rsidRPr="00000000" w14:paraId="00000081">
      <w:pPr>
        <w:pStyle w:val="Heading1"/>
        <w:rPr>
          <w:rFonts w:ascii="Calibri" w:cs="Calibri" w:eastAsia="Calibri" w:hAnsi="Calibri"/>
        </w:rPr>
      </w:pPr>
      <w:bookmarkStart w:colFirst="0" w:colLast="0" w:name="_heading=h.3dy6vkm" w:id="6"/>
      <w:bookmarkEnd w:id="6"/>
      <w:r w:rsidDel="00000000" w:rsidR="00000000" w:rsidRPr="00000000">
        <w:rPr>
          <w:rFonts w:ascii="Calibri" w:cs="Calibri" w:eastAsia="Calibri" w:hAnsi="Calibri"/>
          <w:rtl w:val="0"/>
        </w:rPr>
        <w:t xml:space="preserve">Implementation</w:t>
      </w:r>
    </w:p>
    <w:p w:rsidR="00000000" w:rsidDel="00000000" w:rsidP="00000000" w:rsidRDefault="00000000" w:rsidRPr="00000000" w14:paraId="00000082">
      <w:pPr>
        <w:pStyle w:val="Heading1"/>
        <w:rPr>
          <w:sz w:val="22"/>
          <w:szCs w:val="22"/>
        </w:rPr>
      </w:pPr>
      <w:bookmarkStart w:colFirst="0" w:colLast="0" w:name="_heading=h.1t3h5sf" w:id="7"/>
      <w:bookmarkEnd w:id="7"/>
      <w:r w:rsidDel="00000000" w:rsidR="00000000" w:rsidRPr="00000000">
        <w:rPr>
          <w:rFonts w:ascii="Calibri" w:cs="Calibri" w:eastAsia="Calibri" w:hAnsi="Calibri"/>
          <w:rtl w:val="0"/>
        </w:rPr>
        <w:t xml:space="preserve">Key stage 4</w:t>
      </w:r>
      <w:r w:rsidDel="00000000" w:rsidR="00000000" w:rsidRPr="00000000">
        <w:rPr>
          <w:rtl w:val="0"/>
        </w:rPr>
      </w:r>
    </w:p>
    <w:p w:rsidR="00000000" w:rsidDel="00000000" w:rsidP="00000000" w:rsidRDefault="00000000" w:rsidRPr="00000000" w14:paraId="00000083">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At Key Stage 4, help students be prepared for the demands of examinations by ensuring they know and can remember more and therefore apply this knowledge.</w:t>
      </w:r>
    </w:p>
    <w:p w:rsidR="00000000" w:rsidDel="00000000" w:rsidP="00000000" w:rsidRDefault="00000000" w:rsidRPr="00000000" w14:paraId="00000084">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Science is taught in 8 x 60-minute lessons per fortnight (13/14 x 60min for separate science). All pupils study the AQA Combined Science Trilogy GCSE or AQA separate science. Sets 1 have 3 separate teachers sets 3 to 5 have two teachers. All pupils are taught by specialist science teachers.</w:t>
      </w:r>
    </w:p>
    <w:p w:rsidR="00000000" w:rsidDel="00000000" w:rsidP="00000000" w:rsidRDefault="00000000" w:rsidRPr="00000000" w14:paraId="00000085">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 Science department has broken each module into learning towers that subdivide the skills from each module into a differentiated tower of outcomes.</w:t>
      </w:r>
    </w:p>
    <w:p w:rsidR="00000000" w:rsidDel="00000000" w:rsidP="00000000" w:rsidRDefault="00000000" w:rsidRPr="00000000" w14:paraId="00000086">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Each topic covered has a scheme of learning overview document arranged as outlined above. The Schemes of Learning are based on the recommendations of the EEF’s “Improving Secondary Science” report and are written by expert teachers and include:</w:t>
      </w:r>
    </w:p>
    <w:p w:rsidR="00000000" w:rsidDel="00000000" w:rsidP="00000000" w:rsidRDefault="00000000" w:rsidRPr="00000000" w14:paraId="00000087">
      <w:pPr>
        <w:numPr>
          <w:ilvl w:val="0"/>
          <w:numId w:val="17"/>
        </w:numPr>
        <w:pBdr>
          <w:top w:color="000000" w:space="0" w:sz="0" w:val="none"/>
          <w:left w:color="000000" w:space="0" w:sz="0" w:val="none"/>
          <w:bottom w:color="000000" w:space="0" w:sz="0" w:val="none"/>
          <w:right w:color="000000" w:space="0" w:sz="0" w:val="none"/>
          <w:between w:color="000000" w:space="0" w:sz="0" w:val="none"/>
        </w:pBdr>
        <w:shd w:fill="ffffff" w:val="clear"/>
        <w:spacing w:before="240" w:lineRule="auto"/>
        <w:ind w:left="360" w:hanging="360"/>
        <w:jc w:val="both"/>
        <w:rPr>
          <w:sz w:val="22"/>
          <w:szCs w:val="22"/>
        </w:rPr>
      </w:pPr>
      <w:r w:rsidDel="00000000" w:rsidR="00000000" w:rsidRPr="00000000">
        <w:rPr>
          <w:sz w:val="22"/>
          <w:szCs w:val="22"/>
          <w:rtl w:val="0"/>
        </w:rPr>
        <w:t xml:space="preserve">The knowledge required distilled into objectives for pupils.</w:t>
      </w:r>
    </w:p>
    <w:p w:rsidR="00000000" w:rsidDel="00000000" w:rsidP="00000000" w:rsidRDefault="00000000" w:rsidRPr="00000000" w14:paraId="00000088">
      <w:pPr>
        <w:numPr>
          <w:ilvl w:val="0"/>
          <w:numId w:val="17"/>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Key literacy and numeracy knowledge which need to be taught as part of the lesson.</w:t>
      </w:r>
    </w:p>
    <w:p w:rsidR="00000000" w:rsidDel="00000000" w:rsidP="00000000" w:rsidRDefault="00000000" w:rsidRPr="00000000" w14:paraId="00000089">
      <w:pPr>
        <w:numPr>
          <w:ilvl w:val="0"/>
          <w:numId w:val="17"/>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Suggested activities and lesson sequence - recommended by expert teachers.</w:t>
      </w:r>
    </w:p>
    <w:p w:rsidR="00000000" w:rsidDel="00000000" w:rsidP="00000000" w:rsidRDefault="00000000" w:rsidRPr="00000000" w14:paraId="0000008A">
      <w:pPr>
        <w:numPr>
          <w:ilvl w:val="0"/>
          <w:numId w:val="17"/>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Planned practical activities.</w:t>
      </w:r>
    </w:p>
    <w:p w:rsidR="00000000" w:rsidDel="00000000" w:rsidP="00000000" w:rsidRDefault="00000000" w:rsidRPr="00000000" w14:paraId="0000008B">
      <w:pPr>
        <w:numPr>
          <w:ilvl w:val="0"/>
          <w:numId w:val="17"/>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Links to SMSC.</w:t>
      </w:r>
    </w:p>
    <w:p w:rsidR="00000000" w:rsidDel="00000000" w:rsidP="00000000" w:rsidRDefault="00000000" w:rsidRPr="00000000" w14:paraId="0000008C">
      <w:pPr>
        <w:numPr>
          <w:ilvl w:val="0"/>
          <w:numId w:val="17"/>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lineRule="auto"/>
        <w:ind w:left="360" w:hanging="360"/>
        <w:jc w:val="both"/>
        <w:rPr>
          <w:sz w:val="22"/>
          <w:szCs w:val="22"/>
        </w:rPr>
      </w:pPr>
      <w:r w:rsidDel="00000000" w:rsidR="00000000" w:rsidRPr="00000000">
        <w:rPr>
          <w:sz w:val="22"/>
          <w:szCs w:val="22"/>
          <w:rtl w:val="0"/>
        </w:rPr>
        <w:t xml:space="preserve">Health and safety notes.</w:t>
      </w:r>
    </w:p>
    <w:p w:rsidR="00000000" w:rsidDel="00000000" w:rsidP="00000000" w:rsidRDefault="00000000" w:rsidRPr="00000000" w14:paraId="0000008D">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To ensure that pupils remember the knowledge long term, our assessment strategy makes use of:</w:t>
      </w:r>
    </w:p>
    <w:p w:rsidR="00000000" w:rsidDel="00000000" w:rsidP="00000000" w:rsidRDefault="00000000" w:rsidRPr="00000000" w14:paraId="0000008E">
      <w:pPr>
        <w:numPr>
          <w:ilvl w:val="0"/>
          <w:numId w:val="13"/>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Frequent low stakes quizzes - at least weekly,</w:t>
      </w:r>
    </w:p>
    <w:p w:rsidR="00000000" w:rsidDel="00000000" w:rsidP="00000000" w:rsidRDefault="00000000" w:rsidRPr="00000000" w14:paraId="0000008F">
      <w:pPr>
        <w:numPr>
          <w:ilvl w:val="0"/>
          <w:numId w:val="13"/>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Educake assessments</w:t>
      </w:r>
    </w:p>
    <w:p w:rsidR="00000000" w:rsidDel="00000000" w:rsidP="00000000" w:rsidRDefault="00000000" w:rsidRPr="00000000" w14:paraId="00000090">
      <w:pPr>
        <w:numPr>
          <w:ilvl w:val="0"/>
          <w:numId w:val="13"/>
        </w:numPr>
        <w:pBdr>
          <w:top w:color="000000" w:space="0" w:sz="0" w:val="none"/>
          <w:left w:color="000000" w:space="0" w:sz="0" w:val="none"/>
          <w:bottom w:color="000000" w:space="0" w:sz="0" w:val="none"/>
          <w:right w:color="000000" w:space="0" w:sz="0" w:val="none"/>
          <w:between w:color="000000" w:space="0" w:sz="0" w:val="none"/>
        </w:pBdr>
        <w:shd w:fill="ffffff" w:val="clear"/>
        <w:spacing w:before="0" w:lineRule="auto"/>
        <w:ind w:left="360" w:hanging="360"/>
        <w:jc w:val="both"/>
        <w:rPr>
          <w:sz w:val="22"/>
          <w:szCs w:val="22"/>
        </w:rPr>
      </w:pPr>
      <w:r w:rsidDel="00000000" w:rsidR="00000000" w:rsidRPr="00000000">
        <w:rPr>
          <w:sz w:val="22"/>
          <w:szCs w:val="22"/>
          <w:rtl w:val="0"/>
        </w:rPr>
        <w:t xml:space="preserve">formative assessment tasks - every topic,</w:t>
      </w:r>
    </w:p>
    <w:p w:rsidR="00000000" w:rsidDel="00000000" w:rsidP="00000000" w:rsidRDefault="00000000" w:rsidRPr="00000000" w14:paraId="00000091">
      <w:pPr>
        <w:numPr>
          <w:ilvl w:val="0"/>
          <w:numId w:val="13"/>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lineRule="auto"/>
        <w:ind w:left="360" w:hanging="360"/>
        <w:jc w:val="both"/>
        <w:rPr>
          <w:sz w:val="22"/>
          <w:szCs w:val="22"/>
        </w:rPr>
      </w:pPr>
      <w:r w:rsidDel="00000000" w:rsidR="00000000" w:rsidRPr="00000000">
        <w:rPr>
          <w:sz w:val="22"/>
          <w:szCs w:val="22"/>
          <w:rtl w:val="0"/>
        </w:rPr>
        <w:t xml:space="preserve">Summative assessments - termly.</w:t>
      </w:r>
    </w:p>
    <w:p w:rsidR="00000000" w:rsidDel="00000000" w:rsidP="00000000" w:rsidRDefault="00000000" w:rsidRPr="00000000" w14:paraId="00000092">
      <w:pPr>
        <w:shd w:fill="ffffff" w:val="clear"/>
        <w:spacing w:after="240" w:before="240" w:lineRule="auto"/>
        <w:jc w:val="both"/>
        <w:rPr>
          <w:sz w:val="22"/>
          <w:szCs w:val="22"/>
        </w:rPr>
      </w:pPr>
      <w:r w:rsidDel="00000000" w:rsidR="00000000" w:rsidRPr="00000000">
        <w:rPr>
          <w:sz w:val="22"/>
          <w:szCs w:val="22"/>
          <w:rtl w:val="0"/>
        </w:rPr>
        <w:t xml:space="preserve">In order to encourage a love of reading we:</w:t>
      </w:r>
    </w:p>
    <w:p w:rsidR="00000000" w:rsidDel="00000000" w:rsidP="00000000" w:rsidRDefault="00000000" w:rsidRPr="00000000" w14:paraId="00000093">
      <w:pPr>
        <w:numPr>
          <w:ilvl w:val="0"/>
          <w:numId w:val="6"/>
        </w:numPr>
        <w:shd w:fill="ffffff" w:val="clear"/>
        <w:spacing w:before="240" w:lineRule="auto"/>
        <w:ind w:left="360" w:hanging="360"/>
        <w:jc w:val="both"/>
        <w:rPr>
          <w:sz w:val="22"/>
          <w:szCs w:val="22"/>
        </w:rPr>
      </w:pPr>
      <w:r w:rsidDel="00000000" w:rsidR="00000000" w:rsidRPr="00000000">
        <w:rPr>
          <w:sz w:val="22"/>
          <w:szCs w:val="22"/>
          <w:rtl w:val="0"/>
        </w:rPr>
        <w:t xml:space="preserve">Include reading comprehension tasks in our curriculum where we provide an article for pupils to read and reflect upon.</w:t>
      </w:r>
    </w:p>
    <w:p w:rsidR="00000000" w:rsidDel="00000000" w:rsidP="00000000" w:rsidRDefault="00000000" w:rsidRPr="00000000" w14:paraId="00000094">
      <w:pPr>
        <w:numPr>
          <w:ilvl w:val="0"/>
          <w:numId w:val="6"/>
        </w:numPr>
        <w:shd w:fill="ffffff" w:val="clear"/>
        <w:spacing w:before="0" w:lineRule="auto"/>
        <w:ind w:left="360" w:hanging="360"/>
        <w:jc w:val="both"/>
        <w:rPr>
          <w:sz w:val="22"/>
          <w:szCs w:val="22"/>
        </w:rPr>
      </w:pPr>
      <w:r w:rsidDel="00000000" w:rsidR="00000000" w:rsidRPr="00000000">
        <w:rPr>
          <w:sz w:val="22"/>
          <w:szCs w:val="22"/>
          <w:rtl w:val="0"/>
        </w:rPr>
        <w:t xml:space="preserve">Have a school subscription to the New Scientists magazine which pupils are able to read when they wish to.</w:t>
      </w:r>
    </w:p>
    <w:p w:rsidR="00000000" w:rsidDel="00000000" w:rsidP="00000000" w:rsidRDefault="00000000" w:rsidRPr="00000000" w14:paraId="00000095">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sz w:val="22"/>
          <w:szCs w:val="22"/>
        </w:rPr>
      </w:pPr>
      <w:r w:rsidDel="00000000" w:rsidR="00000000" w:rsidRPr="00000000">
        <w:rPr>
          <w:sz w:val="22"/>
          <w:szCs w:val="22"/>
          <w:rtl w:val="0"/>
        </w:rPr>
        <w:t xml:space="preserve">We have invested the in visualisers so that lessons could be taught remotely and practical work could be done via demonstration but seen clearly by all. We also offer pupils with revision guides, access to online videos and tuition.</w:t>
      </w:r>
      <w:r w:rsidDel="00000000" w:rsidR="00000000" w:rsidRPr="00000000">
        <w:rPr>
          <w:rtl w:val="0"/>
        </w:rPr>
      </w:r>
    </w:p>
    <w:p w:rsidR="00000000" w:rsidDel="00000000" w:rsidP="00000000" w:rsidRDefault="00000000" w:rsidRPr="00000000" w14:paraId="00000096">
      <w:pPr>
        <w:pStyle w:val="Heading1"/>
        <w:rPr>
          <w:rFonts w:ascii="Calibri" w:cs="Calibri" w:eastAsia="Calibri" w:hAnsi="Calibri"/>
          <w:sz w:val="40"/>
          <w:szCs w:val="40"/>
        </w:rPr>
      </w:pPr>
      <w:bookmarkStart w:colFirst="0" w:colLast="0" w:name="_heading=h.4d34og8" w:id="8"/>
      <w:bookmarkEnd w:id="8"/>
      <w:r w:rsidDel="00000000" w:rsidR="00000000" w:rsidRPr="00000000">
        <w:rPr>
          <w:rFonts w:ascii="Calibri" w:cs="Calibri" w:eastAsia="Calibri" w:hAnsi="Calibri"/>
          <w:sz w:val="40"/>
          <w:szCs w:val="40"/>
          <w:rtl w:val="0"/>
        </w:rPr>
        <w:t xml:space="preserve">Allocated curriculum time</w:t>
      </w:r>
    </w:p>
    <w:p w:rsidR="00000000" w:rsidDel="00000000" w:rsidP="00000000" w:rsidRDefault="00000000" w:rsidRPr="00000000" w14:paraId="00000097">
      <w:pPr>
        <w:rPr/>
      </w:pPr>
      <w:r w:rsidDel="00000000" w:rsidR="00000000" w:rsidRPr="00000000">
        <w:rPr>
          <w:rtl w:val="0"/>
        </w:rPr>
      </w:r>
    </w:p>
    <w:tbl>
      <w:tblPr>
        <w:tblStyle w:val="Table2"/>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0"/>
        <w:gridCol w:w="1545"/>
        <w:gridCol w:w="1380"/>
        <w:gridCol w:w="1485"/>
        <w:tblGridChange w:id="0">
          <w:tblGrid>
            <w:gridCol w:w="4530"/>
            <w:gridCol w:w="1545"/>
            <w:gridCol w:w="1380"/>
            <w:gridCol w:w="1485"/>
          </w:tblGrid>
        </w:tblGridChange>
      </w:tblGrid>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before="0" w:lineRule="auto"/>
              <w:rPr/>
            </w:pPr>
            <w:r w:rsidDel="00000000" w:rsidR="00000000" w:rsidRPr="00000000">
              <w:rPr>
                <w:rtl w:val="0"/>
              </w:rPr>
            </w:r>
          </w:p>
        </w:tc>
        <w:tc>
          <w:tcPr>
            <w:shd w:fill="002060" w:val="clear"/>
            <w:tcMar>
              <w:top w:w="100.0" w:type="dxa"/>
              <w:left w:w="100.0" w:type="dxa"/>
              <w:bottom w:w="100.0" w:type="dxa"/>
              <w:right w:w="100.0" w:type="dxa"/>
            </w:tcMar>
          </w:tcPr>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pacing w:before="0" w:lineRule="auto"/>
              <w:jc w:val="center"/>
              <w:rPr>
                <w:b w:val="1"/>
                <w:color w:val="ffffff"/>
              </w:rPr>
            </w:pPr>
            <w:r w:rsidDel="00000000" w:rsidR="00000000" w:rsidRPr="00000000">
              <w:rPr>
                <w:b w:val="1"/>
                <w:color w:val="ffffff"/>
                <w:rtl w:val="0"/>
              </w:rPr>
              <w:t xml:space="preserve">Y9</w:t>
            </w:r>
          </w:p>
        </w:tc>
        <w:tc>
          <w:tcPr>
            <w:shd w:fill="002060" w:val="clear"/>
            <w:tcMar>
              <w:top w:w="100.0" w:type="dxa"/>
              <w:left w:w="100.0" w:type="dxa"/>
              <w:bottom w:w="100.0" w:type="dxa"/>
              <w:right w:w="100.0" w:type="dxa"/>
            </w:tcMar>
          </w:tcPr>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pacing w:before="0" w:lineRule="auto"/>
              <w:jc w:val="center"/>
              <w:rPr>
                <w:b w:val="1"/>
                <w:color w:val="ffffff"/>
              </w:rPr>
            </w:pPr>
            <w:r w:rsidDel="00000000" w:rsidR="00000000" w:rsidRPr="00000000">
              <w:rPr>
                <w:b w:val="1"/>
                <w:color w:val="ffffff"/>
                <w:rtl w:val="0"/>
              </w:rPr>
              <w:t xml:space="preserve">Y10</w:t>
            </w:r>
          </w:p>
        </w:tc>
        <w:tc>
          <w:tcPr>
            <w:shd w:fill="002060" w:val="clear"/>
            <w:tcMar>
              <w:top w:w="100.0" w:type="dxa"/>
              <w:left w:w="100.0" w:type="dxa"/>
              <w:bottom w:w="100.0" w:type="dxa"/>
              <w:right w:w="100.0" w:type="dxa"/>
            </w:tcMar>
          </w:tcPr>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pacing w:before="0" w:lineRule="auto"/>
              <w:jc w:val="center"/>
              <w:rPr>
                <w:b w:val="1"/>
                <w:color w:val="ffffff"/>
              </w:rPr>
            </w:pPr>
            <w:r w:rsidDel="00000000" w:rsidR="00000000" w:rsidRPr="00000000">
              <w:rPr>
                <w:b w:val="1"/>
                <w:color w:val="ffffff"/>
                <w:rtl w:val="0"/>
              </w:rPr>
              <w:t xml:space="preserve">Y11</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before="0" w:lineRule="auto"/>
              <w:rPr>
                <w:color w:val="ffffff"/>
              </w:rPr>
            </w:pPr>
            <w:r w:rsidDel="00000000" w:rsidR="00000000" w:rsidRPr="00000000">
              <w:rPr>
                <w:color w:val="ffffff"/>
                <w:rtl w:val="0"/>
              </w:rPr>
              <w:t xml:space="preserve">Fortnightly lesson allocation double science</w:t>
            </w:r>
          </w:p>
        </w:tc>
        <w:tc>
          <w:tcPr>
            <w:shd w:fill="auto" w:val="clear"/>
            <w:tcMar>
              <w:top w:w="100.0" w:type="dxa"/>
              <w:left w:w="100.0" w:type="dxa"/>
              <w:bottom w:w="100.0" w:type="dxa"/>
              <w:right w:w="100.0" w:type="dxa"/>
            </w:tcMar>
          </w:tcPr>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pacing w:before="0" w:lineRule="auto"/>
              <w:jc w:val="center"/>
              <w:rPr/>
            </w:pPr>
            <w:r w:rsidDel="00000000" w:rsidR="00000000" w:rsidRPr="00000000">
              <w:rPr>
                <w:rtl w:val="0"/>
              </w:rPr>
              <w:t xml:space="preserve">8</w:t>
            </w:r>
          </w:p>
        </w:tc>
        <w:tc>
          <w:tcPr>
            <w:shd w:fill="auto" w:val="clear"/>
            <w:tcMar>
              <w:top w:w="100.0" w:type="dxa"/>
              <w:left w:w="100.0" w:type="dxa"/>
              <w:bottom w:w="100.0" w:type="dxa"/>
              <w:right w:w="100.0" w:type="dxa"/>
            </w:tcMar>
          </w:tcPr>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before="0" w:lineRule="auto"/>
              <w:jc w:val="center"/>
              <w:rPr/>
            </w:pPr>
            <w:r w:rsidDel="00000000" w:rsidR="00000000" w:rsidRPr="00000000">
              <w:rPr>
                <w:rtl w:val="0"/>
              </w:rPr>
              <w:t xml:space="preserve">8</w:t>
            </w:r>
          </w:p>
        </w:tc>
        <w:tc>
          <w:tcPr>
            <w:shd w:fill="auto" w:val="clear"/>
            <w:tcMar>
              <w:top w:w="100.0" w:type="dxa"/>
              <w:left w:w="100.0" w:type="dxa"/>
              <w:bottom w:w="100.0" w:type="dxa"/>
              <w:right w:w="100.0" w:type="dxa"/>
            </w:tcMar>
          </w:tcPr>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pacing w:before="0" w:lineRule="auto"/>
              <w:jc w:val="center"/>
              <w:rPr/>
            </w:pPr>
            <w:r w:rsidDel="00000000" w:rsidR="00000000" w:rsidRPr="00000000">
              <w:rPr>
                <w:rtl w:val="0"/>
              </w:rPr>
              <w:t xml:space="preserve">9</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pacing w:before="0" w:lineRule="auto"/>
              <w:rPr>
                <w:color w:val="ffffff"/>
              </w:rPr>
            </w:pPr>
            <w:r w:rsidDel="00000000" w:rsidR="00000000" w:rsidRPr="00000000">
              <w:rPr>
                <w:color w:val="ffffff"/>
                <w:rtl w:val="0"/>
              </w:rPr>
              <w:t xml:space="preserve">Fortnightly lesson allocation triple science</w:t>
            </w:r>
          </w:p>
        </w:tc>
        <w:tc>
          <w:tcPr>
            <w:shd w:fill="auto" w:val="clear"/>
            <w:tcMar>
              <w:top w:w="100.0" w:type="dxa"/>
              <w:left w:w="100.0" w:type="dxa"/>
              <w:bottom w:w="100.0" w:type="dxa"/>
              <w:right w:w="100.0" w:type="dxa"/>
            </w:tcMar>
          </w:tcPr>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pacing w:before="0" w:lineRule="auto"/>
              <w:jc w:val="center"/>
              <w:rPr/>
            </w:pPr>
            <w:r w:rsidDel="00000000" w:rsidR="00000000" w:rsidRPr="00000000">
              <w:rPr>
                <w:rtl w:val="0"/>
              </w:rPr>
              <w:t xml:space="preserve">N/A</w:t>
            </w:r>
          </w:p>
        </w:tc>
        <w:tc>
          <w:tcPr>
            <w:shd w:fill="auto" w:val="clear"/>
            <w:tcMar>
              <w:top w:w="100.0" w:type="dxa"/>
              <w:left w:w="100.0" w:type="dxa"/>
              <w:bottom w:w="100.0" w:type="dxa"/>
              <w:right w:w="100.0" w:type="dxa"/>
            </w:tcMar>
          </w:tcPr>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pacing w:before="0" w:lineRule="auto"/>
              <w:jc w:val="center"/>
              <w:rPr/>
            </w:pPr>
            <w:r w:rsidDel="00000000" w:rsidR="00000000" w:rsidRPr="00000000">
              <w:rPr>
                <w:rtl w:val="0"/>
              </w:rPr>
              <w:t xml:space="preserve">14</w:t>
            </w:r>
          </w:p>
        </w:tc>
        <w:tc>
          <w:tcPr>
            <w:shd w:fill="auto" w:val="clear"/>
            <w:tcMar>
              <w:top w:w="100.0" w:type="dxa"/>
              <w:left w:w="100.0" w:type="dxa"/>
              <w:bottom w:w="100.0" w:type="dxa"/>
              <w:right w:w="100.0" w:type="dxa"/>
            </w:tcMar>
          </w:tcPr>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before="0" w:lineRule="auto"/>
              <w:jc w:val="center"/>
              <w:rPr/>
            </w:pPr>
            <w:r w:rsidDel="00000000" w:rsidR="00000000" w:rsidRPr="00000000">
              <w:rPr>
                <w:rtl w:val="0"/>
              </w:rPr>
              <w:t xml:space="preserve">13</w:t>
            </w:r>
          </w:p>
        </w:tc>
      </w:tr>
    </w:tbl>
    <w:p w:rsidR="00000000" w:rsidDel="00000000" w:rsidP="00000000" w:rsidRDefault="00000000" w:rsidRPr="00000000" w14:paraId="000000A4">
      <w:pPr>
        <w:pStyle w:val="Heading1"/>
        <w:rPr/>
      </w:pPr>
      <w:bookmarkStart w:colFirst="0" w:colLast="0" w:name="_heading=h.2s8eyo1" w:id="9"/>
      <w:bookmarkEnd w:id="9"/>
      <w:r w:rsidDel="00000000" w:rsidR="00000000" w:rsidRPr="00000000">
        <w:rPr>
          <w:rtl w:val="0"/>
        </w:rPr>
        <w:t xml:space="preserve">Year 9</w:t>
      </w:r>
    </w:p>
    <w:p w:rsidR="00000000" w:rsidDel="00000000" w:rsidP="00000000" w:rsidRDefault="00000000" w:rsidRPr="00000000" w14:paraId="000000A5">
      <w:pPr>
        <w:rPr/>
      </w:pPr>
      <w:r w:rsidDel="00000000" w:rsidR="00000000" w:rsidRPr="00000000">
        <w:rPr>
          <w:rtl w:val="0"/>
        </w:rPr>
      </w:r>
    </w:p>
    <w:tbl>
      <w:tblPr>
        <w:tblStyle w:val="Table3"/>
        <w:tblW w:w="101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65"/>
        <w:gridCol w:w="6920"/>
        <w:tblGridChange w:id="0">
          <w:tblGrid>
            <w:gridCol w:w="3265"/>
            <w:gridCol w:w="6920"/>
          </w:tblGrid>
        </w:tblGridChange>
      </w:tblGrid>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A6">
            <w:pPr>
              <w:widowControl w:val="0"/>
              <w:spacing w:before="0" w:lineRule="auto"/>
              <w:rPr>
                <w:b w:val="1"/>
                <w:color w:val="ffffff"/>
              </w:rPr>
            </w:pPr>
            <w:r w:rsidDel="00000000" w:rsidR="00000000" w:rsidRPr="00000000">
              <w:rPr>
                <w:b w:val="1"/>
                <w:color w:val="ffffff"/>
                <w:rtl w:val="0"/>
              </w:rPr>
              <w:t xml:space="preserve">Throughout the year</w:t>
            </w:r>
          </w:p>
        </w:tc>
        <w:tc>
          <w:tcPr>
            <w:shd w:fill="002060" w:val="clear"/>
            <w:tcMar>
              <w:top w:w="100.0" w:type="dxa"/>
              <w:left w:w="100.0" w:type="dxa"/>
              <w:bottom w:w="100.0" w:type="dxa"/>
              <w:right w:w="100.0" w:type="dxa"/>
            </w:tcMar>
          </w:tcPr>
          <w:p w:rsidR="00000000" w:rsidDel="00000000" w:rsidP="00000000" w:rsidRDefault="00000000" w:rsidRPr="00000000" w14:paraId="000000A7">
            <w:pPr>
              <w:widowControl w:val="0"/>
              <w:spacing w:before="0" w:lineRule="auto"/>
              <w:rPr>
                <w:b w:val="1"/>
                <w:color w:val="ffffff"/>
              </w:rPr>
            </w:pPr>
            <w:r w:rsidDel="00000000" w:rsidR="00000000" w:rsidRPr="00000000">
              <w:rPr>
                <w:b w:val="1"/>
                <w:color w:val="ffffff"/>
                <w:rtl w:val="0"/>
              </w:rPr>
              <w:t xml:space="preserve">Unit </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A8">
            <w:pPr>
              <w:widowControl w:val="0"/>
              <w:spacing w:before="0" w:lineRule="auto"/>
              <w:jc w:val="center"/>
              <w:rPr>
                <w:color w:val="ffffff"/>
              </w:rPr>
            </w:pPr>
            <w:r w:rsidDel="00000000" w:rsidR="00000000" w:rsidRPr="00000000">
              <w:rPr>
                <w:color w:val="ffffff"/>
                <w:rtl w:val="0"/>
              </w:rPr>
              <w:t xml:space="preserve">TRANSPORTATION IN CELLS</w:t>
            </w:r>
          </w:p>
        </w:tc>
        <w:tc>
          <w:tcPr>
            <w:shd w:fill="auto" w:val="clear"/>
            <w:tcMar>
              <w:top w:w="100.0" w:type="dxa"/>
              <w:left w:w="100.0" w:type="dxa"/>
              <w:bottom w:w="100.0" w:type="dxa"/>
              <w:right w:w="100.0" w:type="dxa"/>
            </w:tcMar>
          </w:tcPr>
          <w:p w:rsidR="00000000" w:rsidDel="00000000" w:rsidP="00000000" w:rsidRDefault="00000000" w:rsidRPr="00000000" w14:paraId="000000A9">
            <w:pPr>
              <w:widowControl w:val="0"/>
              <w:spacing w:before="0" w:lineRule="auto"/>
              <w:jc w:val="both"/>
              <w:rPr>
                <w:sz w:val="22"/>
                <w:szCs w:val="22"/>
              </w:rPr>
            </w:pPr>
            <w:r w:rsidDel="00000000" w:rsidR="00000000" w:rsidRPr="00000000">
              <w:rPr>
                <w:sz w:val="22"/>
                <w:szCs w:val="22"/>
                <w:rtl w:val="0"/>
              </w:rPr>
              <w:t xml:space="preserve">Our intention is to explore how structural differences between types of cells enables them to perform specific functions within the organism. These differences in cells are controlled by genes in the nucleus. For an organism to grow, cells must divide by mitosis producing two new identical cells. If cells are isolated at an early stage of growth before they have become too specialised, they can retain their ability to grow into a range of different types of cells. This phenomenon has led to the development of stem cell technology. This is a new branch of medicine that allows doctors to repair damaged organs by growing new tissue from stem cells. </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AA">
            <w:pPr>
              <w:widowControl w:val="0"/>
              <w:spacing w:before="0" w:lineRule="auto"/>
              <w:jc w:val="center"/>
              <w:rPr>
                <w:color w:val="ffffff"/>
              </w:rPr>
            </w:pPr>
            <w:r w:rsidDel="00000000" w:rsidR="00000000" w:rsidRPr="00000000">
              <w:rPr>
                <w:color w:val="ffffff"/>
                <w:rtl w:val="0"/>
              </w:rPr>
              <w:t xml:space="preserve">ORGANISATION OF OUR BODY SYSTEMS   </w:t>
            </w:r>
          </w:p>
          <w:p w:rsidR="00000000" w:rsidDel="00000000" w:rsidP="00000000" w:rsidRDefault="00000000" w:rsidRPr="00000000" w14:paraId="000000AB">
            <w:pPr>
              <w:widowControl w:val="0"/>
              <w:spacing w:before="0" w:lineRule="auto"/>
              <w:jc w:val="center"/>
              <w:rPr>
                <w:color w:val="fffff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C">
            <w:pPr>
              <w:widowControl w:val="0"/>
              <w:spacing w:before="0" w:lineRule="auto"/>
              <w:jc w:val="both"/>
              <w:rPr>
                <w:sz w:val="22"/>
                <w:szCs w:val="22"/>
              </w:rPr>
            </w:pPr>
            <w:r w:rsidDel="00000000" w:rsidR="00000000" w:rsidRPr="00000000">
              <w:rPr>
                <w:sz w:val="22"/>
                <w:szCs w:val="22"/>
                <w:rtl w:val="0"/>
              </w:rPr>
              <w:t xml:space="preserve">Our intention is to teach about the human digestive system which provides the body with nutrients and the respiratory system that provides it with oxygen and removes carbon dioxide. In each case they provide dissolved materials that need to be moved quickly around the body in the blood by the circulatory system. Damage to any of these systems can be debilitating if not fatal. We will also learn how the plant’s transport system is dependent on environmental conditions to ensure that leaf cells are provided with the water and carbon dioxide that they need for photosynthesis.</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AD">
            <w:pPr>
              <w:widowControl w:val="0"/>
              <w:spacing w:before="0" w:lineRule="auto"/>
              <w:jc w:val="center"/>
              <w:rPr>
                <w:color w:val="ffffff"/>
              </w:rPr>
            </w:pPr>
            <w:r w:rsidDel="00000000" w:rsidR="00000000" w:rsidRPr="00000000">
              <w:rPr>
                <w:color w:val="ffffff"/>
                <w:rtl w:val="0"/>
              </w:rPr>
              <w:t xml:space="preserve">RATE AND EXTENT</w:t>
            </w:r>
          </w:p>
        </w:tc>
        <w:tc>
          <w:tcPr>
            <w:shd w:fill="auto" w:val="clear"/>
            <w:tcMar>
              <w:top w:w="100.0" w:type="dxa"/>
              <w:left w:w="100.0" w:type="dxa"/>
              <w:bottom w:w="100.0" w:type="dxa"/>
              <w:right w:w="100.0" w:type="dxa"/>
            </w:tcMar>
          </w:tcPr>
          <w:p w:rsidR="00000000" w:rsidDel="00000000" w:rsidP="00000000" w:rsidRDefault="00000000" w:rsidRPr="00000000" w14:paraId="000000AE">
            <w:pPr>
              <w:widowControl w:val="0"/>
              <w:spacing w:before="0" w:lineRule="auto"/>
              <w:jc w:val="both"/>
              <w:rPr>
                <w:sz w:val="22"/>
                <w:szCs w:val="22"/>
              </w:rPr>
            </w:pPr>
            <w:r w:rsidDel="00000000" w:rsidR="00000000" w:rsidRPr="00000000">
              <w:rPr>
                <w:sz w:val="22"/>
                <w:szCs w:val="22"/>
                <w:rtl w:val="0"/>
              </w:rPr>
              <w:t xml:space="preserve">Our intention is to understand the factors that influence the rate of chemical reactions. Students explore concepts like concentration, temperature, surface area, and the presence of catalysts, which can speed up or slow down reactions. The topic also covers reversible reactions and equilibrium, where the forward and backward reactions occur at the same rate. Understanding these processes is key for applications in industries like medicine, manufacturing, and environmental science. The importance of controlling reaction rates in various contexts, like food preservation or energy production, is also highlighted.</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AF">
            <w:pPr>
              <w:widowControl w:val="0"/>
              <w:spacing w:before="0" w:lineRule="auto"/>
              <w:jc w:val="center"/>
              <w:rPr>
                <w:color w:val="ffffff"/>
              </w:rPr>
            </w:pPr>
            <w:r w:rsidDel="00000000" w:rsidR="00000000" w:rsidRPr="00000000">
              <w:rPr>
                <w:color w:val="ffffff"/>
                <w:rtl w:val="0"/>
              </w:rPr>
              <w:t xml:space="preserve">HOW TO ANALYSE CHEMICALS </w:t>
            </w:r>
          </w:p>
          <w:p w:rsidR="00000000" w:rsidDel="00000000" w:rsidP="00000000" w:rsidRDefault="00000000" w:rsidRPr="00000000" w14:paraId="000000B0">
            <w:pPr>
              <w:widowControl w:val="0"/>
              <w:spacing w:before="0" w:lineRule="auto"/>
              <w:jc w:val="center"/>
              <w:rPr>
                <w:color w:val="ffffff"/>
              </w:rPr>
            </w:pPr>
            <w:r w:rsidDel="00000000" w:rsidR="00000000" w:rsidRPr="00000000">
              <w:rPr>
                <w:rtl w:val="0"/>
              </w:rPr>
            </w:r>
          </w:p>
          <w:p w:rsidR="00000000" w:rsidDel="00000000" w:rsidP="00000000" w:rsidRDefault="00000000" w:rsidRPr="00000000" w14:paraId="000000B1">
            <w:pPr>
              <w:widowControl w:val="0"/>
              <w:spacing w:before="0" w:lineRule="auto"/>
              <w:jc w:val="center"/>
              <w:rPr>
                <w:color w:val="fffff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2">
            <w:pPr>
              <w:widowControl w:val="0"/>
              <w:spacing w:before="0" w:lineRule="auto"/>
              <w:jc w:val="both"/>
              <w:rPr>
                <w:sz w:val="22"/>
                <w:szCs w:val="22"/>
              </w:rPr>
            </w:pPr>
            <w:r w:rsidDel="00000000" w:rsidR="00000000" w:rsidRPr="00000000">
              <w:rPr>
                <w:sz w:val="22"/>
                <w:szCs w:val="22"/>
                <w:rtl w:val="0"/>
              </w:rPr>
              <w:t xml:space="preserve">Our intention is to understand that analysts have developed a range of qualitative tests to detect specific chemicals. The tests are based on reactions that produce a gas with distinctive properties, or a colour change or an insoluble solid that appears as a precipitate. Instrumental methods provide fast, sensitive and accurate means of analysing chemicals, and are particularly useful when the amount of chemical being analysed is small. Forensic scientists and drug control scientists rely on such instrumental methods in their work. </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B3">
            <w:pPr>
              <w:widowControl w:val="0"/>
              <w:spacing w:before="0" w:lineRule="auto"/>
              <w:jc w:val="center"/>
              <w:rPr>
                <w:color w:val="ffffff"/>
              </w:rPr>
            </w:pPr>
            <w:r w:rsidDel="00000000" w:rsidR="00000000" w:rsidRPr="00000000">
              <w:rPr>
                <w:color w:val="ffffff"/>
                <w:rtl w:val="0"/>
              </w:rPr>
              <w:t xml:space="preserve">IMPACTS ON OUR ATMOSPHERE </w:t>
            </w:r>
          </w:p>
          <w:p w:rsidR="00000000" w:rsidDel="00000000" w:rsidP="00000000" w:rsidRDefault="00000000" w:rsidRPr="00000000" w14:paraId="000000B4">
            <w:pPr>
              <w:widowControl w:val="0"/>
              <w:spacing w:before="0" w:lineRule="auto"/>
              <w:jc w:val="center"/>
              <w:rPr>
                <w:color w:val="fffff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5">
            <w:pPr>
              <w:widowControl w:val="0"/>
              <w:spacing w:before="0" w:lineRule="auto"/>
              <w:jc w:val="both"/>
              <w:rPr>
                <w:sz w:val="22"/>
                <w:szCs w:val="22"/>
              </w:rPr>
            </w:pPr>
            <w:r w:rsidDel="00000000" w:rsidR="00000000" w:rsidRPr="00000000">
              <w:rPr>
                <w:sz w:val="22"/>
                <w:szCs w:val="22"/>
                <w:rtl w:val="0"/>
              </w:rPr>
              <w:t xml:space="preserve">Our intention is to learn that the Earth’s atmosphere is dynamic and forever changing. The causes of these changes are sometimes man-made and sometimes part of many natural cycles. Scientists use very complex software to predict weather and climate change as there are many variables that can influence this. The problems caused by increased levels of air pollutants require scientists and engineers to develop solutions that help to reduce the impact of human activity. </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B6">
            <w:pPr>
              <w:widowControl w:val="0"/>
              <w:spacing w:before="0" w:lineRule="auto"/>
              <w:jc w:val="center"/>
              <w:rPr>
                <w:color w:val="ffffff"/>
              </w:rPr>
            </w:pPr>
            <w:r w:rsidDel="00000000" w:rsidR="00000000" w:rsidRPr="00000000">
              <w:rPr>
                <w:color w:val="ffffff"/>
                <w:rtl w:val="0"/>
              </w:rPr>
              <w:t xml:space="preserve">RESOURCES AND THINKING FOR THE FUTURE  </w:t>
            </w:r>
          </w:p>
          <w:p w:rsidR="00000000" w:rsidDel="00000000" w:rsidP="00000000" w:rsidRDefault="00000000" w:rsidRPr="00000000" w14:paraId="000000B7">
            <w:pPr>
              <w:widowControl w:val="0"/>
              <w:spacing w:before="0" w:lineRule="auto"/>
              <w:jc w:val="center"/>
              <w:rPr>
                <w:color w:val="ffffff"/>
              </w:rPr>
            </w:pPr>
            <w:r w:rsidDel="00000000" w:rsidR="00000000" w:rsidRPr="00000000">
              <w:rPr>
                <w:rtl w:val="0"/>
              </w:rPr>
            </w:r>
          </w:p>
          <w:p w:rsidR="00000000" w:rsidDel="00000000" w:rsidP="00000000" w:rsidRDefault="00000000" w:rsidRPr="00000000" w14:paraId="000000B8">
            <w:pPr>
              <w:widowControl w:val="0"/>
              <w:spacing w:before="0" w:lineRule="auto"/>
              <w:jc w:val="center"/>
              <w:rPr>
                <w:color w:val="fffff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9">
            <w:pPr>
              <w:widowControl w:val="0"/>
              <w:spacing w:before="0" w:lineRule="auto"/>
              <w:jc w:val="both"/>
              <w:rPr>
                <w:sz w:val="22"/>
                <w:szCs w:val="22"/>
              </w:rPr>
            </w:pPr>
            <w:r w:rsidDel="00000000" w:rsidR="00000000" w:rsidRPr="00000000">
              <w:rPr>
                <w:sz w:val="22"/>
                <w:szCs w:val="22"/>
                <w:rtl w:val="0"/>
              </w:rPr>
              <w:t xml:space="preserve">Our intention is to teach that industries use the Earth’s natural resources to manufacture useful products. In order to operate sustainably, chemists seek to minimise the use of limited resources, use of energy, waste and environmental impact in the manufacture of these products. Chemists also aim to develop ways of disposing of products at the end of their useful life in ways that ensure that materials and stored energy are utilised. Pollution, disposal of waste products and changing land use has a significant effect on the environment, and environmental chemists study how human activity has affected the Earth’s natural cycles, and how damaging effects can be minimised.</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BA">
            <w:pPr>
              <w:widowControl w:val="0"/>
              <w:spacing w:before="0" w:lineRule="auto"/>
              <w:jc w:val="center"/>
              <w:rPr>
                <w:color w:val="ffffff"/>
              </w:rPr>
            </w:pPr>
            <w:r w:rsidDel="00000000" w:rsidR="00000000" w:rsidRPr="00000000">
              <w:rPr>
                <w:color w:val="ffffff"/>
                <w:rtl w:val="0"/>
              </w:rPr>
              <w:t xml:space="preserve">PRINCIPLES OF MATTER </w:t>
            </w:r>
          </w:p>
          <w:p w:rsidR="00000000" w:rsidDel="00000000" w:rsidP="00000000" w:rsidRDefault="00000000" w:rsidRPr="00000000" w14:paraId="000000BB">
            <w:pPr>
              <w:widowControl w:val="0"/>
              <w:spacing w:before="0" w:lineRule="auto"/>
              <w:jc w:val="center"/>
              <w:rPr>
                <w:color w:val="fffff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C">
            <w:pPr>
              <w:widowControl w:val="0"/>
              <w:spacing w:before="0" w:lineRule="auto"/>
              <w:jc w:val="both"/>
              <w:rPr>
                <w:sz w:val="22"/>
                <w:szCs w:val="22"/>
              </w:rPr>
            </w:pPr>
            <w:r w:rsidDel="00000000" w:rsidR="00000000" w:rsidRPr="00000000">
              <w:rPr>
                <w:sz w:val="22"/>
                <w:szCs w:val="22"/>
                <w:rtl w:val="0"/>
              </w:rPr>
              <w:t xml:space="preserve">Our intention is to teach that the particle model is widely used to predict the behaviour of solids, liquids and gases and this has many applications in everyday life. It helps us to explain a wide range of observations and engineers use these principles when designing vessels to withstand high pressures and temperatures, such as submarines and spacecraft. </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BD">
            <w:pPr>
              <w:widowControl w:val="0"/>
              <w:spacing w:before="0" w:lineRule="auto"/>
              <w:jc w:val="center"/>
              <w:rPr>
                <w:color w:val="ffffff"/>
              </w:rPr>
            </w:pPr>
            <w:r w:rsidDel="00000000" w:rsidR="00000000" w:rsidRPr="00000000">
              <w:rPr>
                <w:color w:val="ffffff"/>
                <w:rtl w:val="0"/>
              </w:rPr>
              <w:t xml:space="preserve">ATOMS AND RADIATION  </w:t>
            </w:r>
          </w:p>
          <w:p w:rsidR="00000000" w:rsidDel="00000000" w:rsidP="00000000" w:rsidRDefault="00000000" w:rsidRPr="00000000" w14:paraId="000000BE">
            <w:pPr>
              <w:widowControl w:val="0"/>
              <w:spacing w:before="0" w:lineRule="auto"/>
              <w:jc w:val="center"/>
              <w:rPr>
                <w:color w:val="ffffff"/>
              </w:rPr>
            </w:pPr>
            <w:r w:rsidDel="00000000" w:rsidR="00000000" w:rsidRPr="00000000">
              <w:rPr>
                <w:rtl w:val="0"/>
              </w:rPr>
            </w:r>
          </w:p>
          <w:p w:rsidR="00000000" w:rsidDel="00000000" w:rsidP="00000000" w:rsidRDefault="00000000" w:rsidRPr="00000000" w14:paraId="000000BF">
            <w:pPr>
              <w:widowControl w:val="0"/>
              <w:spacing w:before="0" w:lineRule="auto"/>
              <w:jc w:val="center"/>
              <w:rPr>
                <w:color w:val="fffff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0">
            <w:pPr>
              <w:widowControl w:val="0"/>
              <w:spacing w:before="0" w:lineRule="auto"/>
              <w:jc w:val="both"/>
              <w:rPr>
                <w:sz w:val="22"/>
                <w:szCs w:val="22"/>
              </w:rPr>
            </w:pPr>
            <w:r w:rsidDel="00000000" w:rsidR="00000000" w:rsidRPr="00000000">
              <w:rPr>
                <w:sz w:val="22"/>
                <w:szCs w:val="22"/>
                <w:rtl w:val="0"/>
              </w:rPr>
              <w:t xml:space="preserve">Our intention is to teach that ionising radiation is hazardous but can be very useful. Although radioactivity was discovered over a century ago, it took many nuclear physicists several decades to understand the structure of atoms, nuclear forces and stability. Early researchers suffered from their exposure to ionising radiation. Rules for radiological protection were first introduced in the 1930s and subsequently improved. Today radioactive materials are widely used in medicine, industry, agriculture and electrical power generation.</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C1">
            <w:pPr>
              <w:widowControl w:val="0"/>
              <w:spacing w:before="0" w:lineRule="auto"/>
              <w:jc w:val="center"/>
              <w:rPr>
                <w:color w:val="ffffff"/>
              </w:rPr>
            </w:pPr>
            <w:r w:rsidDel="00000000" w:rsidR="00000000" w:rsidRPr="00000000">
              <w:rPr>
                <w:color w:val="ffffff"/>
                <w:rtl w:val="0"/>
              </w:rPr>
              <w:t xml:space="preserve">ENERGY</w:t>
            </w:r>
          </w:p>
        </w:tc>
        <w:tc>
          <w:tcPr>
            <w:shd w:fill="auto" w:val="clear"/>
            <w:tcMar>
              <w:top w:w="100.0" w:type="dxa"/>
              <w:left w:w="100.0" w:type="dxa"/>
              <w:bottom w:w="100.0" w:type="dxa"/>
              <w:right w:w="100.0" w:type="dxa"/>
            </w:tcMar>
          </w:tcPr>
          <w:p w:rsidR="00000000" w:rsidDel="00000000" w:rsidP="00000000" w:rsidRDefault="00000000" w:rsidRPr="00000000" w14:paraId="000000C2">
            <w:pPr>
              <w:widowControl w:val="0"/>
              <w:spacing w:before="0" w:lineRule="auto"/>
              <w:jc w:val="both"/>
              <w:rPr>
                <w:sz w:val="22"/>
                <w:szCs w:val="22"/>
              </w:rPr>
            </w:pPr>
            <w:r w:rsidDel="00000000" w:rsidR="00000000" w:rsidRPr="00000000">
              <w:rPr>
                <w:sz w:val="22"/>
                <w:szCs w:val="22"/>
                <w:rtl w:val="0"/>
              </w:rPr>
              <w:t xml:space="preserve">Our intention is to teach the concept of energy. It emerged in the 19th century and the idea was used to explain the work output of steam engines and then generalised to understand other heat engines. It also became a key tool</w:t>
            </w:r>
          </w:p>
          <w:p w:rsidR="00000000" w:rsidDel="00000000" w:rsidP="00000000" w:rsidRDefault="00000000" w:rsidRPr="00000000" w14:paraId="000000C3">
            <w:pPr>
              <w:widowControl w:val="0"/>
              <w:spacing w:before="0" w:lineRule="auto"/>
              <w:jc w:val="both"/>
              <w:rPr>
                <w:sz w:val="22"/>
                <w:szCs w:val="22"/>
              </w:rPr>
            </w:pPr>
            <w:r w:rsidDel="00000000" w:rsidR="00000000" w:rsidRPr="00000000">
              <w:rPr>
                <w:sz w:val="22"/>
                <w:szCs w:val="22"/>
                <w:rtl w:val="0"/>
              </w:rPr>
              <w:t xml:space="preserve">for understanding chemical reactions and biological systems.</w:t>
            </w:r>
          </w:p>
          <w:p w:rsidR="00000000" w:rsidDel="00000000" w:rsidP="00000000" w:rsidRDefault="00000000" w:rsidRPr="00000000" w14:paraId="000000C4">
            <w:pPr>
              <w:widowControl w:val="0"/>
              <w:spacing w:before="0" w:lineRule="auto"/>
              <w:jc w:val="both"/>
              <w:rPr>
                <w:sz w:val="22"/>
                <w:szCs w:val="22"/>
              </w:rPr>
            </w:pPr>
            <w:r w:rsidDel="00000000" w:rsidR="00000000" w:rsidRPr="00000000">
              <w:rPr>
                <w:sz w:val="22"/>
                <w:szCs w:val="22"/>
                <w:rtl w:val="0"/>
              </w:rPr>
              <w:t xml:space="preserve">Limits to the use of fossil fuels and global warming are critical problems for this century. Physicists</w:t>
            </w:r>
          </w:p>
          <w:p w:rsidR="00000000" w:rsidDel="00000000" w:rsidP="00000000" w:rsidRDefault="00000000" w:rsidRPr="00000000" w14:paraId="000000C5">
            <w:pPr>
              <w:widowControl w:val="0"/>
              <w:spacing w:before="0" w:lineRule="auto"/>
              <w:jc w:val="both"/>
              <w:rPr>
                <w:b w:val="1"/>
                <w:sz w:val="22"/>
                <w:szCs w:val="22"/>
              </w:rPr>
            </w:pPr>
            <w:r w:rsidDel="00000000" w:rsidR="00000000" w:rsidRPr="00000000">
              <w:rPr>
                <w:sz w:val="22"/>
                <w:szCs w:val="22"/>
                <w:rtl w:val="0"/>
              </w:rPr>
              <w:t xml:space="preserve">and engineers are working hard to identify ways to reduce our energy usage.</w:t>
            </w:r>
            <w:r w:rsidDel="00000000" w:rsidR="00000000" w:rsidRPr="00000000">
              <w:rPr>
                <w:rtl w:val="0"/>
              </w:rPr>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0C6">
            <w:pPr>
              <w:widowControl w:val="0"/>
              <w:spacing w:before="0" w:lineRule="auto"/>
              <w:jc w:val="center"/>
              <w:rPr>
                <w:color w:val="ffffff"/>
              </w:rPr>
            </w:pPr>
            <w:r w:rsidDel="00000000" w:rsidR="00000000" w:rsidRPr="00000000">
              <w:rPr>
                <w:color w:val="ffffff"/>
                <w:rtl w:val="0"/>
              </w:rPr>
              <w:t xml:space="preserve">SPACE</w:t>
            </w:r>
          </w:p>
        </w:tc>
        <w:tc>
          <w:tcPr>
            <w:shd w:fill="auto" w:val="clear"/>
            <w:tcMar>
              <w:top w:w="100.0" w:type="dxa"/>
              <w:left w:w="100.0" w:type="dxa"/>
              <w:bottom w:w="100.0" w:type="dxa"/>
              <w:right w:w="100.0" w:type="dxa"/>
            </w:tcMar>
          </w:tcPr>
          <w:p w:rsidR="00000000" w:rsidDel="00000000" w:rsidP="00000000" w:rsidRDefault="00000000" w:rsidRPr="00000000" w14:paraId="000000C7">
            <w:pPr>
              <w:widowControl w:val="0"/>
              <w:spacing w:before="0" w:lineRule="auto"/>
              <w:jc w:val="both"/>
              <w:rPr>
                <w:sz w:val="22"/>
                <w:szCs w:val="22"/>
              </w:rPr>
            </w:pPr>
            <w:r w:rsidDel="00000000" w:rsidR="00000000" w:rsidRPr="00000000">
              <w:rPr>
                <w:sz w:val="22"/>
                <w:szCs w:val="22"/>
                <w:rtl w:val="0"/>
              </w:rPr>
              <w:t xml:space="preserve">Our intention is to teach the structure and dynamics of the universe, including the solar system, the motion of planets, and the force of gravity. It explores the life cycle of stars, from formation to their end stages like supernovae or black holes, and the evidence for the expanding universe, such as redshift. The topic also discusses the Big Bang theory, which explains the origin and evolution of the universe, highlighting the vast and ever-changing nature of space.</w:t>
            </w:r>
          </w:p>
        </w:tc>
      </w:tr>
    </w:tbl>
    <w:p w:rsidR="00000000" w:rsidDel="00000000" w:rsidP="00000000" w:rsidRDefault="00000000" w:rsidRPr="00000000" w14:paraId="000000C8">
      <w:pPr>
        <w:rPr/>
      </w:pPr>
      <w:r w:rsidDel="00000000" w:rsidR="00000000" w:rsidRPr="00000000">
        <w:br w:type="page"/>
      </w:r>
      <w:r w:rsidDel="00000000" w:rsidR="00000000" w:rsidRPr="00000000">
        <w:rPr>
          <w:rtl w:val="0"/>
        </w:rPr>
      </w:r>
    </w:p>
    <w:p w:rsidR="00000000" w:rsidDel="00000000" w:rsidP="00000000" w:rsidRDefault="00000000" w:rsidRPr="00000000" w14:paraId="000000C9">
      <w:pPr>
        <w:spacing w:before="0" w:lineRule="auto"/>
        <w:rPr>
          <w:sz w:val="22"/>
          <w:szCs w:val="22"/>
        </w:rPr>
      </w:pPr>
      <w:r w:rsidDel="00000000" w:rsidR="00000000" w:rsidRPr="00000000">
        <w:rPr>
          <w:rtl w:val="0"/>
        </w:rPr>
      </w:r>
    </w:p>
    <w:tbl>
      <w:tblPr>
        <w:tblStyle w:val="Table4"/>
        <w:tblW w:w="10335.0" w:type="dxa"/>
        <w:jc w:val="left"/>
        <w:tblInd w:w="-108.0" w:type="dxa"/>
        <w:tblBorders>
          <w:top w:color="000000" w:space="0" w:sz="8" w:val="single"/>
          <w:left w:color="000000" w:space="0" w:sz="8" w:val="single"/>
          <w:bottom w:color="000000" w:space="0" w:sz="8" w:val="single"/>
          <w:right w:color="000000" w:space="0" w:sz="8" w:val="single"/>
          <w:insideH w:color="000000" w:space="0" w:sz="4" w:val="single"/>
          <w:insideV w:color="000000" w:space="0" w:sz="4" w:val="single"/>
        </w:tblBorders>
        <w:tblLayout w:type="fixed"/>
        <w:tblLook w:val="04A0"/>
      </w:tblPr>
      <w:tblGrid>
        <w:gridCol w:w="10335"/>
        <w:tblGridChange w:id="0">
          <w:tblGrid>
            <w:gridCol w:w="10335"/>
          </w:tblGrid>
        </w:tblGridChange>
      </w:tblGrid>
      <w:tr>
        <w:trPr>
          <w:cantSplit w:val="0"/>
          <w:tblHeader w:val="0"/>
        </w:trPr>
        <w:tc>
          <w:tcPr>
            <w:tcBorders>
              <w:top w:color="000000" w:space="0" w:sz="8" w:val="single"/>
              <w:left w:color="000000" w:space="0" w:sz="8" w:val="single"/>
              <w:bottom w:color="000000" w:space="0" w:sz="0" w:val="nil"/>
              <w:right w:color="000000" w:space="0" w:sz="8" w:val="single"/>
            </w:tcBorders>
            <w:shd w:fill="002060" w:val="clear"/>
          </w:tcPr>
          <w:p w:rsidR="00000000" w:rsidDel="00000000" w:rsidP="00000000" w:rsidRDefault="00000000" w:rsidRPr="00000000" w14:paraId="000000CA">
            <w:pPr>
              <w:shd w:fill="002060" w:val="clear"/>
              <w:rPr>
                <w:sz w:val="28"/>
                <w:szCs w:val="28"/>
              </w:rPr>
            </w:pPr>
            <w:r w:rsidDel="00000000" w:rsidR="00000000" w:rsidRPr="00000000">
              <w:rPr>
                <w:sz w:val="28"/>
                <w:szCs w:val="28"/>
                <w:rtl w:val="0"/>
              </w:rPr>
              <w:t xml:space="preserve">Sci</w:t>
            </w:r>
            <w:r w:rsidDel="00000000" w:rsidR="00000000" w:rsidRPr="00000000">
              <w:rPr>
                <w:sz w:val="28"/>
                <w:szCs w:val="28"/>
                <w:shd w:fill="002060" w:val="clear"/>
                <w:rtl w:val="0"/>
              </w:rPr>
              <w:t xml:space="preserve">ence</w:t>
            </w:r>
            <w:r w:rsidDel="00000000" w:rsidR="00000000" w:rsidRPr="00000000">
              <w:rPr>
                <w:rtl w:val="0"/>
              </w:rPr>
            </w:r>
          </w:p>
        </w:tc>
      </w:tr>
      <w:tr>
        <w:trPr>
          <w:cantSplit w:val="0"/>
          <w:tblHeader w:val="0"/>
        </w:trPr>
        <w:tc>
          <w:tcPr/>
          <w:p w:rsidR="00000000" w:rsidDel="00000000" w:rsidP="00000000" w:rsidRDefault="00000000" w:rsidRPr="00000000" w14:paraId="000000CB">
            <w:pPr>
              <w:spacing w:before="0" w:lineRule="auto"/>
              <w:rPr>
                <w:sz w:val="22"/>
                <w:szCs w:val="22"/>
              </w:rPr>
            </w:pPr>
            <w:r w:rsidDel="00000000" w:rsidR="00000000" w:rsidRPr="00000000">
              <w:rPr>
                <w:sz w:val="22"/>
                <w:szCs w:val="22"/>
                <w:rtl w:val="0"/>
              </w:rPr>
              <w:t xml:space="preserve">(AQA Trilogy) Combined sciences, worth 2 GCSEs:</w:t>
            </w:r>
          </w:p>
          <w:p w:rsidR="00000000" w:rsidDel="00000000" w:rsidP="00000000" w:rsidRDefault="00000000" w:rsidRPr="00000000" w14:paraId="000000CC">
            <w:pPr>
              <w:numPr>
                <w:ilvl w:val="0"/>
                <w:numId w:val="20"/>
              </w:numPr>
              <w:spacing w:before="0" w:lineRule="auto"/>
              <w:ind w:left="720" w:hanging="360"/>
              <w:rPr>
                <w:sz w:val="22"/>
                <w:szCs w:val="22"/>
              </w:rPr>
            </w:pPr>
            <w:r w:rsidDel="00000000" w:rsidR="00000000" w:rsidRPr="00000000">
              <w:rPr>
                <w:b w:val="0"/>
                <w:sz w:val="22"/>
                <w:szCs w:val="22"/>
                <w:rtl w:val="0"/>
              </w:rPr>
              <w:t xml:space="preserve">21 required practical experiments</w:t>
            </w:r>
            <w:r w:rsidDel="00000000" w:rsidR="00000000" w:rsidRPr="00000000">
              <w:rPr>
                <w:rtl w:val="0"/>
              </w:rPr>
            </w:r>
          </w:p>
          <w:p w:rsidR="00000000" w:rsidDel="00000000" w:rsidP="00000000" w:rsidRDefault="00000000" w:rsidRPr="00000000" w14:paraId="000000CD">
            <w:pPr>
              <w:numPr>
                <w:ilvl w:val="0"/>
                <w:numId w:val="20"/>
              </w:numPr>
              <w:spacing w:before="0" w:lineRule="auto"/>
              <w:ind w:left="720" w:hanging="360"/>
              <w:rPr>
                <w:sz w:val="22"/>
                <w:szCs w:val="22"/>
              </w:rPr>
            </w:pPr>
            <w:r w:rsidDel="00000000" w:rsidR="00000000" w:rsidRPr="00000000">
              <w:rPr>
                <w:b w:val="0"/>
                <w:sz w:val="22"/>
                <w:szCs w:val="22"/>
                <w:rtl w:val="0"/>
              </w:rPr>
              <w:t xml:space="preserve">7 Biology topics, 10 Chemistry topics, 7 Physics topics.</w:t>
            </w:r>
            <w:r w:rsidDel="00000000" w:rsidR="00000000" w:rsidRPr="00000000">
              <w:rPr>
                <w:rtl w:val="0"/>
              </w:rPr>
            </w:r>
          </w:p>
          <w:p w:rsidR="00000000" w:rsidDel="00000000" w:rsidP="00000000" w:rsidRDefault="00000000" w:rsidRPr="00000000" w14:paraId="000000CE">
            <w:pPr>
              <w:numPr>
                <w:ilvl w:val="0"/>
                <w:numId w:val="20"/>
              </w:numPr>
              <w:spacing w:before="0" w:lineRule="auto"/>
              <w:ind w:left="720" w:hanging="360"/>
              <w:rPr>
                <w:sz w:val="22"/>
                <w:szCs w:val="22"/>
              </w:rPr>
            </w:pPr>
            <w:r w:rsidDel="00000000" w:rsidR="00000000" w:rsidRPr="00000000">
              <w:rPr>
                <w:b w:val="0"/>
                <w:sz w:val="22"/>
                <w:szCs w:val="22"/>
                <w:rtl w:val="0"/>
              </w:rPr>
              <w:t xml:space="preserve">Six 1hr 15 min papers, 70 marks each, </w:t>
            </w:r>
            <w:r w:rsidDel="00000000" w:rsidR="00000000" w:rsidRPr="00000000">
              <w:rPr>
                <w:rtl w:val="0"/>
              </w:rPr>
            </w:r>
          </w:p>
          <w:p w:rsidR="00000000" w:rsidDel="00000000" w:rsidP="00000000" w:rsidRDefault="00000000" w:rsidRPr="00000000" w14:paraId="000000CF">
            <w:pPr>
              <w:numPr>
                <w:ilvl w:val="0"/>
                <w:numId w:val="20"/>
              </w:numPr>
              <w:spacing w:before="0" w:lineRule="auto"/>
              <w:ind w:left="720" w:hanging="360"/>
              <w:rPr>
                <w:sz w:val="22"/>
                <w:szCs w:val="22"/>
              </w:rPr>
            </w:pPr>
            <w:r w:rsidDel="00000000" w:rsidR="00000000" w:rsidRPr="00000000">
              <w:rPr>
                <w:b w:val="0"/>
                <w:sz w:val="22"/>
                <w:szCs w:val="22"/>
                <w:rtl w:val="0"/>
              </w:rPr>
              <w:t xml:space="preserve">15% practical content overall.</w:t>
            </w:r>
            <w:r w:rsidDel="00000000" w:rsidR="00000000" w:rsidRPr="00000000">
              <w:rPr>
                <w:rtl w:val="0"/>
              </w:rPr>
            </w:r>
          </w:p>
          <w:p w:rsidR="00000000" w:rsidDel="00000000" w:rsidP="00000000" w:rsidRDefault="00000000" w:rsidRPr="00000000" w14:paraId="000000D0">
            <w:pPr>
              <w:spacing w:before="0" w:lineRule="auto"/>
              <w:rPr>
                <w:sz w:val="22"/>
                <w:szCs w:val="22"/>
              </w:rPr>
            </w:pPr>
            <w:r w:rsidDel="00000000" w:rsidR="00000000" w:rsidRPr="00000000">
              <w:rPr>
                <w:rtl w:val="0"/>
              </w:rPr>
            </w:r>
          </w:p>
          <w:p w:rsidR="00000000" w:rsidDel="00000000" w:rsidP="00000000" w:rsidRDefault="00000000" w:rsidRPr="00000000" w14:paraId="000000D1">
            <w:pPr>
              <w:spacing w:before="0" w:lineRule="auto"/>
              <w:rPr>
                <w:sz w:val="22"/>
                <w:szCs w:val="22"/>
              </w:rPr>
            </w:pPr>
            <w:r w:rsidDel="00000000" w:rsidR="00000000" w:rsidRPr="00000000">
              <w:rPr>
                <w:sz w:val="22"/>
                <w:szCs w:val="22"/>
                <w:rtl w:val="0"/>
              </w:rPr>
              <w:t xml:space="preserve">GCSE (Trilogy) Combined Sciences:</w:t>
            </w:r>
          </w:p>
          <w:p w:rsidR="00000000" w:rsidDel="00000000" w:rsidP="00000000" w:rsidRDefault="00000000" w:rsidRPr="00000000" w14:paraId="000000D2">
            <w:pPr>
              <w:spacing w:before="0" w:lineRule="auto"/>
              <w:rPr>
                <w:sz w:val="22"/>
                <w:szCs w:val="22"/>
              </w:rPr>
            </w:pPr>
            <w:r w:rsidDel="00000000" w:rsidR="00000000" w:rsidRPr="00000000">
              <w:rPr>
                <w:b w:val="0"/>
                <w:sz w:val="22"/>
                <w:szCs w:val="22"/>
                <w:rtl w:val="0"/>
              </w:rPr>
              <w:t xml:space="preserve">This specification encourages the development of knowledge and understanding in science through</w:t>
              <w:br w:type="textWrapping"/>
              <w:t xml:space="preserve">opportunities for working scientifically. The trilogy combined course awards </w:t>
            </w:r>
            <w:r w:rsidDel="00000000" w:rsidR="00000000" w:rsidRPr="00000000">
              <w:rPr>
                <w:sz w:val="22"/>
                <w:szCs w:val="22"/>
                <w:rtl w:val="0"/>
              </w:rPr>
              <w:t xml:space="preserve">two GCSEs </w:t>
            </w:r>
            <w:r w:rsidDel="00000000" w:rsidR="00000000" w:rsidRPr="00000000">
              <w:rPr>
                <w:b w:val="0"/>
                <w:sz w:val="22"/>
                <w:szCs w:val="22"/>
                <w:rtl w:val="0"/>
              </w:rPr>
              <w:t xml:space="preserve">and the students are awarded a double grade e.g. 4-4, 4-5, 5-5, 5-6. </w:t>
            </w:r>
            <w:r w:rsidDel="00000000" w:rsidR="00000000" w:rsidRPr="00000000">
              <w:rPr>
                <w:rtl w:val="0"/>
              </w:rPr>
            </w:r>
          </w:p>
          <w:p w:rsidR="00000000" w:rsidDel="00000000" w:rsidP="00000000" w:rsidRDefault="00000000" w:rsidRPr="00000000" w14:paraId="000000D3">
            <w:pPr>
              <w:spacing w:before="0" w:lineRule="auto"/>
              <w:rPr>
                <w:b w:val="0"/>
                <w:sz w:val="22"/>
                <w:szCs w:val="22"/>
              </w:rPr>
            </w:pPr>
            <w:r w:rsidDel="00000000" w:rsidR="00000000" w:rsidRPr="00000000">
              <w:rPr>
                <w:rtl w:val="0"/>
              </w:rPr>
            </w:r>
          </w:p>
          <w:p w:rsidR="00000000" w:rsidDel="00000000" w:rsidP="00000000" w:rsidRDefault="00000000" w:rsidRPr="00000000" w14:paraId="000000D4">
            <w:pPr>
              <w:spacing w:before="0" w:lineRule="auto"/>
              <w:rPr>
                <w:sz w:val="22"/>
                <w:szCs w:val="22"/>
              </w:rPr>
            </w:pPr>
            <w:r w:rsidDel="00000000" w:rsidR="00000000" w:rsidRPr="00000000">
              <w:rPr>
                <w:sz w:val="22"/>
                <w:szCs w:val="22"/>
                <w:rtl w:val="0"/>
              </w:rPr>
              <w:t xml:space="preserve">(AQA Trilogy) Separate sciences, worth 3 GCSEs:</w:t>
            </w:r>
          </w:p>
          <w:p w:rsidR="00000000" w:rsidDel="00000000" w:rsidP="00000000" w:rsidRDefault="00000000" w:rsidRPr="00000000" w14:paraId="000000D5">
            <w:pPr>
              <w:numPr>
                <w:ilvl w:val="0"/>
                <w:numId w:val="20"/>
              </w:numPr>
              <w:spacing w:before="0" w:lineRule="auto"/>
              <w:ind w:left="720" w:hanging="360"/>
              <w:rPr>
                <w:sz w:val="22"/>
                <w:szCs w:val="22"/>
              </w:rPr>
            </w:pPr>
            <w:r w:rsidDel="00000000" w:rsidR="00000000" w:rsidRPr="00000000">
              <w:rPr>
                <w:b w:val="0"/>
                <w:sz w:val="22"/>
                <w:szCs w:val="22"/>
                <w:rtl w:val="0"/>
              </w:rPr>
              <w:t xml:space="preserve">35 required practical experiments</w:t>
            </w:r>
            <w:r w:rsidDel="00000000" w:rsidR="00000000" w:rsidRPr="00000000">
              <w:rPr>
                <w:rtl w:val="0"/>
              </w:rPr>
            </w:r>
          </w:p>
          <w:p w:rsidR="00000000" w:rsidDel="00000000" w:rsidP="00000000" w:rsidRDefault="00000000" w:rsidRPr="00000000" w14:paraId="000000D6">
            <w:pPr>
              <w:numPr>
                <w:ilvl w:val="0"/>
                <w:numId w:val="20"/>
              </w:numPr>
              <w:spacing w:before="0" w:lineRule="auto"/>
              <w:ind w:left="720" w:hanging="360"/>
              <w:rPr>
                <w:sz w:val="22"/>
                <w:szCs w:val="22"/>
              </w:rPr>
            </w:pPr>
            <w:r w:rsidDel="00000000" w:rsidR="00000000" w:rsidRPr="00000000">
              <w:rPr>
                <w:b w:val="0"/>
                <w:sz w:val="22"/>
                <w:szCs w:val="22"/>
                <w:rtl w:val="0"/>
              </w:rPr>
              <w:t xml:space="preserve">7 Biology topics, 10 Chemistry topics, 8 Physics topics.</w:t>
            </w:r>
            <w:r w:rsidDel="00000000" w:rsidR="00000000" w:rsidRPr="00000000">
              <w:rPr>
                <w:rtl w:val="0"/>
              </w:rPr>
            </w:r>
          </w:p>
          <w:p w:rsidR="00000000" w:rsidDel="00000000" w:rsidP="00000000" w:rsidRDefault="00000000" w:rsidRPr="00000000" w14:paraId="000000D7">
            <w:pPr>
              <w:numPr>
                <w:ilvl w:val="0"/>
                <w:numId w:val="20"/>
              </w:numPr>
              <w:spacing w:before="0" w:lineRule="auto"/>
              <w:ind w:left="720" w:hanging="360"/>
              <w:rPr>
                <w:sz w:val="22"/>
                <w:szCs w:val="22"/>
              </w:rPr>
            </w:pPr>
            <w:r w:rsidDel="00000000" w:rsidR="00000000" w:rsidRPr="00000000">
              <w:rPr>
                <w:b w:val="0"/>
                <w:sz w:val="22"/>
                <w:szCs w:val="22"/>
                <w:rtl w:val="0"/>
              </w:rPr>
              <w:t xml:space="preserve">Six 1hr 45 min papers, 100 marks each, </w:t>
            </w:r>
            <w:r w:rsidDel="00000000" w:rsidR="00000000" w:rsidRPr="00000000">
              <w:rPr>
                <w:rtl w:val="0"/>
              </w:rPr>
            </w:r>
          </w:p>
          <w:p w:rsidR="00000000" w:rsidDel="00000000" w:rsidP="00000000" w:rsidRDefault="00000000" w:rsidRPr="00000000" w14:paraId="000000D8">
            <w:pPr>
              <w:numPr>
                <w:ilvl w:val="0"/>
                <w:numId w:val="20"/>
              </w:numPr>
              <w:spacing w:before="0" w:lineRule="auto"/>
              <w:ind w:left="720" w:hanging="360"/>
              <w:rPr>
                <w:sz w:val="22"/>
                <w:szCs w:val="22"/>
              </w:rPr>
            </w:pPr>
            <w:r w:rsidDel="00000000" w:rsidR="00000000" w:rsidRPr="00000000">
              <w:rPr>
                <w:b w:val="0"/>
                <w:sz w:val="22"/>
                <w:szCs w:val="22"/>
                <w:rtl w:val="0"/>
              </w:rPr>
              <w:t xml:space="preserve">15% practical content overall.</w:t>
            </w:r>
            <w:r w:rsidDel="00000000" w:rsidR="00000000" w:rsidRPr="00000000">
              <w:rPr>
                <w:rtl w:val="0"/>
              </w:rPr>
            </w:r>
          </w:p>
          <w:p w:rsidR="00000000" w:rsidDel="00000000" w:rsidP="00000000" w:rsidRDefault="00000000" w:rsidRPr="00000000" w14:paraId="000000D9">
            <w:pPr>
              <w:spacing w:before="0" w:lineRule="auto"/>
              <w:rPr>
                <w:sz w:val="22"/>
                <w:szCs w:val="22"/>
              </w:rPr>
            </w:pPr>
            <w:r w:rsidDel="00000000" w:rsidR="00000000" w:rsidRPr="00000000">
              <w:rPr>
                <w:rtl w:val="0"/>
              </w:rPr>
            </w:r>
          </w:p>
          <w:p w:rsidR="00000000" w:rsidDel="00000000" w:rsidP="00000000" w:rsidRDefault="00000000" w:rsidRPr="00000000" w14:paraId="000000DA">
            <w:pPr>
              <w:spacing w:before="0" w:lineRule="auto"/>
              <w:rPr>
                <w:sz w:val="22"/>
                <w:szCs w:val="22"/>
              </w:rPr>
            </w:pPr>
            <w:r w:rsidDel="00000000" w:rsidR="00000000" w:rsidRPr="00000000">
              <w:rPr>
                <w:sz w:val="22"/>
                <w:szCs w:val="22"/>
                <w:rtl w:val="0"/>
              </w:rPr>
              <w:t xml:space="preserve">Maths assessment: </w:t>
            </w:r>
          </w:p>
          <w:p w:rsidR="00000000" w:rsidDel="00000000" w:rsidP="00000000" w:rsidRDefault="00000000" w:rsidRPr="00000000" w14:paraId="000000DB">
            <w:pPr>
              <w:numPr>
                <w:ilvl w:val="0"/>
                <w:numId w:val="23"/>
              </w:numPr>
              <w:spacing w:before="0" w:lineRule="auto"/>
              <w:ind w:left="720" w:hanging="360"/>
              <w:rPr>
                <w:sz w:val="22"/>
                <w:szCs w:val="22"/>
              </w:rPr>
            </w:pPr>
            <w:r w:rsidDel="00000000" w:rsidR="00000000" w:rsidRPr="00000000">
              <w:rPr>
                <w:b w:val="0"/>
                <w:sz w:val="22"/>
                <w:szCs w:val="22"/>
                <w:rtl w:val="0"/>
              </w:rPr>
              <w:t xml:space="preserve">10% maths content in each biology paper</w:t>
            </w:r>
            <w:r w:rsidDel="00000000" w:rsidR="00000000" w:rsidRPr="00000000">
              <w:rPr>
                <w:rtl w:val="0"/>
              </w:rPr>
            </w:r>
          </w:p>
          <w:p w:rsidR="00000000" w:rsidDel="00000000" w:rsidP="00000000" w:rsidRDefault="00000000" w:rsidRPr="00000000" w14:paraId="000000DC">
            <w:pPr>
              <w:numPr>
                <w:ilvl w:val="0"/>
                <w:numId w:val="23"/>
              </w:numPr>
              <w:spacing w:before="0" w:lineRule="auto"/>
              <w:ind w:left="720" w:hanging="360"/>
              <w:rPr>
                <w:sz w:val="22"/>
                <w:szCs w:val="22"/>
              </w:rPr>
            </w:pPr>
            <w:r w:rsidDel="00000000" w:rsidR="00000000" w:rsidRPr="00000000">
              <w:rPr>
                <w:b w:val="0"/>
                <w:sz w:val="22"/>
                <w:szCs w:val="22"/>
                <w:rtl w:val="0"/>
              </w:rPr>
              <w:t xml:space="preserve">20% maths content in each chemistry paper</w:t>
            </w:r>
            <w:r w:rsidDel="00000000" w:rsidR="00000000" w:rsidRPr="00000000">
              <w:rPr>
                <w:rtl w:val="0"/>
              </w:rPr>
            </w:r>
          </w:p>
          <w:p w:rsidR="00000000" w:rsidDel="00000000" w:rsidP="00000000" w:rsidRDefault="00000000" w:rsidRPr="00000000" w14:paraId="000000DD">
            <w:pPr>
              <w:numPr>
                <w:ilvl w:val="0"/>
                <w:numId w:val="23"/>
              </w:numPr>
              <w:spacing w:before="0" w:lineRule="auto"/>
              <w:ind w:left="720" w:hanging="360"/>
              <w:rPr>
                <w:sz w:val="22"/>
                <w:szCs w:val="22"/>
              </w:rPr>
            </w:pPr>
            <w:r w:rsidDel="00000000" w:rsidR="00000000" w:rsidRPr="00000000">
              <w:rPr>
                <w:b w:val="0"/>
                <w:sz w:val="22"/>
                <w:szCs w:val="22"/>
                <w:rtl w:val="0"/>
              </w:rPr>
              <w:t xml:space="preserve">30% maths content in each physics paper</w:t>
            </w:r>
            <w:r w:rsidDel="00000000" w:rsidR="00000000" w:rsidRPr="00000000">
              <w:rPr>
                <w:rtl w:val="0"/>
              </w:rPr>
            </w:r>
          </w:p>
          <w:p w:rsidR="00000000" w:rsidDel="00000000" w:rsidP="00000000" w:rsidRDefault="00000000" w:rsidRPr="00000000" w14:paraId="000000DE">
            <w:pPr>
              <w:spacing w:before="0" w:lineRule="auto"/>
              <w:rPr>
                <w:sz w:val="22"/>
                <w:szCs w:val="22"/>
              </w:rPr>
            </w:pPr>
            <w:r w:rsidDel="00000000" w:rsidR="00000000" w:rsidRPr="00000000">
              <w:rPr>
                <w:rtl w:val="0"/>
              </w:rPr>
            </w:r>
          </w:p>
          <w:p w:rsidR="00000000" w:rsidDel="00000000" w:rsidP="00000000" w:rsidRDefault="00000000" w:rsidRPr="00000000" w14:paraId="000000DF">
            <w:pPr>
              <w:spacing w:before="0" w:lineRule="auto"/>
              <w:rPr>
                <w:b w:val="0"/>
                <w:sz w:val="22"/>
                <w:szCs w:val="22"/>
              </w:rPr>
            </w:pPr>
            <w:r w:rsidDel="00000000" w:rsidR="00000000" w:rsidRPr="00000000">
              <w:rPr>
                <w:b w:val="0"/>
                <w:sz w:val="22"/>
                <w:szCs w:val="22"/>
                <w:rtl w:val="0"/>
              </w:rPr>
              <w:t xml:space="preserve">Topics covered </w:t>
            </w:r>
            <w:r w:rsidDel="00000000" w:rsidR="00000000" w:rsidRPr="00000000">
              <w:rPr>
                <w:sz w:val="22"/>
                <w:szCs w:val="22"/>
                <w:rtl w:val="0"/>
              </w:rPr>
              <w:t xml:space="preserve">(Separate is bold)</w:t>
            </w:r>
            <w:r w:rsidDel="00000000" w:rsidR="00000000" w:rsidRPr="00000000">
              <w:rPr>
                <w:rtl w:val="0"/>
              </w:rPr>
            </w:r>
          </w:p>
          <w:tbl>
            <w:tblPr>
              <w:tblStyle w:val="Table5"/>
              <w:tblW w:w="10035.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6"/>
              <w:gridCol w:w="3643"/>
              <w:gridCol w:w="3266"/>
              <w:tblGridChange w:id="0">
                <w:tblGrid>
                  <w:gridCol w:w="3126"/>
                  <w:gridCol w:w="3643"/>
                  <w:gridCol w:w="3266"/>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0">
                  <w:pPr>
                    <w:spacing w:before="0" w:lineRule="auto"/>
                    <w:rPr>
                      <w:b w:val="1"/>
                      <w:sz w:val="22"/>
                      <w:szCs w:val="22"/>
                    </w:rPr>
                  </w:pPr>
                  <w:r w:rsidDel="00000000" w:rsidR="00000000" w:rsidRPr="00000000">
                    <w:rPr>
                      <w:b w:val="1"/>
                      <w:sz w:val="22"/>
                      <w:szCs w:val="22"/>
                      <w:rtl w:val="0"/>
                    </w:rPr>
                    <w:t xml:space="preserve">Biology</w:t>
                  </w:r>
                </w:p>
                <w:p w:rsidR="00000000" w:rsidDel="00000000" w:rsidP="00000000" w:rsidRDefault="00000000" w:rsidRPr="00000000" w14:paraId="000000E1">
                  <w:pPr>
                    <w:spacing w:before="0" w:lineRule="auto"/>
                    <w:rPr>
                      <w:b w:val="1"/>
                      <w:sz w:val="22"/>
                      <w:szCs w:val="22"/>
                    </w:rPr>
                  </w:pPr>
                  <w:r w:rsidDel="00000000" w:rsidR="00000000" w:rsidRPr="00000000">
                    <w:rPr>
                      <w:b w:val="1"/>
                      <w:sz w:val="22"/>
                      <w:szCs w:val="22"/>
                      <w:rtl w:val="0"/>
                    </w:rPr>
                    <w:t xml:space="preserve">Paper 1</w:t>
                  </w:r>
                </w:p>
                <w:p w:rsidR="00000000" w:rsidDel="00000000" w:rsidP="00000000" w:rsidRDefault="00000000" w:rsidRPr="00000000" w14:paraId="000000E2">
                  <w:pPr>
                    <w:numPr>
                      <w:ilvl w:val="0"/>
                      <w:numId w:val="10"/>
                    </w:numPr>
                    <w:spacing w:before="0" w:lineRule="auto"/>
                    <w:ind w:left="720" w:hanging="360"/>
                    <w:rPr>
                      <w:sz w:val="22"/>
                      <w:szCs w:val="22"/>
                    </w:rPr>
                  </w:pPr>
                  <w:r w:rsidDel="00000000" w:rsidR="00000000" w:rsidRPr="00000000">
                    <w:rPr>
                      <w:sz w:val="22"/>
                      <w:szCs w:val="22"/>
                      <w:rtl w:val="0"/>
                    </w:rPr>
                    <w:t xml:space="preserve">Cell biology</w:t>
                  </w:r>
                </w:p>
                <w:p w:rsidR="00000000" w:rsidDel="00000000" w:rsidP="00000000" w:rsidRDefault="00000000" w:rsidRPr="00000000" w14:paraId="000000E3">
                  <w:pPr>
                    <w:numPr>
                      <w:ilvl w:val="0"/>
                      <w:numId w:val="10"/>
                    </w:numPr>
                    <w:spacing w:before="0" w:lineRule="auto"/>
                    <w:ind w:left="720" w:hanging="360"/>
                    <w:rPr>
                      <w:sz w:val="22"/>
                      <w:szCs w:val="22"/>
                    </w:rPr>
                  </w:pPr>
                  <w:r w:rsidDel="00000000" w:rsidR="00000000" w:rsidRPr="00000000">
                    <w:rPr>
                      <w:sz w:val="22"/>
                      <w:szCs w:val="22"/>
                      <w:rtl w:val="0"/>
                    </w:rPr>
                    <w:t xml:space="preserve">Organisation</w:t>
                  </w:r>
                </w:p>
                <w:p w:rsidR="00000000" w:rsidDel="00000000" w:rsidP="00000000" w:rsidRDefault="00000000" w:rsidRPr="00000000" w14:paraId="000000E4">
                  <w:pPr>
                    <w:numPr>
                      <w:ilvl w:val="0"/>
                      <w:numId w:val="10"/>
                    </w:numPr>
                    <w:spacing w:before="0" w:lineRule="auto"/>
                    <w:ind w:left="720" w:hanging="360"/>
                    <w:rPr>
                      <w:sz w:val="22"/>
                      <w:szCs w:val="22"/>
                    </w:rPr>
                  </w:pPr>
                  <w:r w:rsidDel="00000000" w:rsidR="00000000" w:rsidRPr="00000000">
                    <w:rPr>
                      <w:sz w:val="22"/>
                      <w:szCs w:val="22"/>
                      <w:rtl w:val="0"/>
                    </w:rPr>
                    <w:t xml:space="preserve">Infection and response</w:t>
                  </w:r>
                </w:p>
                <w:p w:rsidR="00000000" w:rsidDel="00000000" w:rsidP="00000000" w:rsidRDefault="00000000" w:rsidRPr="00000000" w14:paraId="000000E5">
                  <w:pPr>
                    <w:numPr>
                      <w:ilvl w:val="0"/>
                      <w:numId w:val="10"/>
                    </w:numPr>
                    <w:spacing w:before="0" w:lineRule="auto"/>
                    <w:ind w:left="720" w:hanging="360"/>
                    <w:rPr>
                      <w:sz w:val="22"/>
                      <w:szCs w:val="22"/>
                    </w:rPr>
                  </w:pPr>
                  <w:r w:rsidDel="00000000" w:rsidR="00000000" w:rsidRPr="00000000">
                    <w:rPr>
                      <w:sz w:val="22"/>
                      <w:szCs w:val="22"/>
                      <w:rtl w:val="0"/>
                    </w:rPr>
                    <w:t xml:space="preserve">Bioenergetics</w:t>
                  </w:r>
                </w:p>
                <w:p w:rsidR="00000000" w:rsidDel="00000000" w:rsidP="00000000" w:rsidRDefault="00000000" w:rsidRPr="00000000" w14:paraId="000000E6">
                  <w:pPr>
                    <w:spacing w:before="0" w:lineRule="auto"/>
                    <w:rPr>
                      <w:b w:val="1"/>
                      <w:sz w:val="22"/>
                      <w:szCs w:val="22"/>
                    </w:rPr>
                  </w:pPr>
                  <w:r w:rsidDel="00000000" w:rsidR="00000000" w:rsidRPr="00000000">
                    <w:rPr>
                      <w:b w:val="1"/>
                      <w:sz w:val="22"/>
                      <w:szCs w:val="22"/>
                      <w:rtl w:val="0"/>
                    </w:rPr>
                    <w:t xml:space="preserve">Paper 2</w:t>
                  </w:r>
                </w:p>
                <w:p w:rsidR="00000000" w:rsidDel="00000000" w:rsidP="00000000" w:rsidRDefault="00000000" w:rsidRPr="00000000" w14:paraId="000000E7">
                  <w:pPr>
                    <w:numPr>
                      <w:ilvl w:val="0"/>
                      <w:numId w:val="10"/>
                    </w:numPr>
                    <w:spacing w:before="0" w:lineRule="auto"/>
                    <w:ind w:left="720" w:hanging="360"/>
                    <w:rPr>
                      <w:sz w:val="22"/>
                      <w:szCs w:val="22"/>
                    </w:rPr>
                  </w:pPr>
                  <w:r w:rsidDel="00000000" w:rsidR="00000000" w:rsidRPr="00000000">
                    <w:rPr>
                      <w:sz w:val="22"/>
                      <w:szCs w:val="22"/>
                      <w:rtl w:val="0"/>
                    </w:rPr>
                    <w:t xml:space="preserve">Homeostasis and response</w:t>
                  </w:r>
                </w:p>
                <w:p w:rsidR="00000000" w:rsidDel="00000000" w:rsidP="00000000" w:rsidRDefault="00000000" w:rsidRPr="00000000" w14:paraId="000000E8">
                  <w:pPr>
                    <w:numPr>
                      <w:ilvl w:val="0"/>
                      <w:numId w:val="10"/>
                    </w:numPr>
                    <w:spacing w:before="0" w:lineRule="auto"/>
                    <w:ind w:left="720" w:hanging="360"/>
                    <w:rPr>
                      <w:sz w:val="22"/>
                      <w:szCs w:val="22"/>
                    </w:rPr>
                  </w:pPr>
                  <w:r w:rsidDel="00000000" w:rsidR="00000000" w:rsidRPr="00000000">
                    <w:rPr>
                      <w:sz w:val="22"/>
                      <w:szCs w:val="22"/>
                      <w:rtl w:val="0"/>
                    </w:rPr>
                    <w:t xml:space="preserve">Inheritance, variation and evolution</w:t>
                  </w:r>
                </w:p>
                <w:p w:rsidR="00000000" w:rsidDel="00000000" w:rsidP="00000000" w:rsidRDefault="00000000" w:rsidRPr="00000000" w14:paraId="000000E9">
                  <w:pPr>
                    <w:numPr>
                      <w:ilvl w:val="0"/>
                      <w:numId w:val="10"/>
                    </w:numPr>
                    <w:spacing w:before="0" w:lineRule="auto"/>
                    <w:ind w:left="720" w:hanging="360"/>
                    <w:rPr>
                      <w:sz w:val="22"/>
                      <w:szCs w:val="22"/>
                    </w:rPr>
                  </w:pPr>
                  <w:r w:rsidDel="00000000" w:rsidR="00000000" w:rsidRPr="00000000">
                    <w:rPr>
                      <w:sz w:val="22"/>
                      <w:szCs w:val="22"/>
                      <w:rtl w:val="0"/>
                    </w:rPr>
                    <w:t xml:space="preserve">Ecology</w:t>
                  </w:r>
                </w:p>
              </w:tc>
              <w:tc>
                <w:tcPr>
                  <w:shd w:fill="auto" w:val="clear"/>
                  <w:tcMar>
                    <w:top w:w="100.0" w:type="dxa"/>
                    <w:left w:w="100.0" w:type="dxa"/>
                    <w:bottom w:w="100.0" w:type="dxa"/>
                    <w:right w:w="100.0" w:type="dxa"/>
                  </w:tcMar>
                </w:tcPr>
                <w:p w:rsidR="00000000" w:rsidDel="00000000" w:rsidP="00000000" w:rsidRDefault="00000000" w:rsidRPr="00000000" w14:paraId="000000EA">
                  <w:pPr>
                    <w:spacing w:before="0" w:lineRule="auto"/>
                    <w:rPr>
                      <w:b w:val="1"/>
                      <w:sz w:val="22"/>
                      <w:szCs w:val="22"/>
                    </w:rPr>
                  </w:pPr>
                  <w:r w:rsidDel="00000000" w:rsidR="00000000" w:rsidRPr="00000000">
                    <w:rPr>
                      <w:b w:val="1"/>
                      <w:sz w:val="22"/>
                      <w:szCs w:val="22"/>
                      <w:rtl w:val="0"/>
                    </w:rPr>
                    <w:t xml:space="preserve">Chemistry</w:t>
                  </w:r>
                </w:p>
                <w:p w:rsidR="00000000" w:rsidDel="00000000" w:rsidP="00000000" w:rsidRDefault="00000000" w:rsidRPr="00000000" w14:paraId="000000EB">
                  <w:pPr>
                    <w:spacing w:before="0" w:lineRule="auto"/>
                    <w:rPr>
                      <w:b w:val="1"/>
                      <w:sz w:val="22"/>
                      <w:szCs w:val="22"/>
                    </w:rPr>
                  </w:pPr>
                  <w:r w:rsidDel="00000000" w:rsidR="00000000" w:rsidRPr="00000000">
                    <w:rPr>
                      <w:b w:val="1"/>
                      <w:sz w:val="22"/>
                      <w:szCs w:val="22"/>
                      <w:rtl w:val="0"/>
                    </w:rPr>
                    <w:t xml:space="preserve">Paper 1</w:t>
                  </w:r>
                </w:p>
                <w:p w:rsidR="00000000" w:rsidDel="00000000" w:rsidP="00000000" w:rsidRDefault="00000000" w:rsidRPr="00000000" w14:paraId="000000EC">
                  <w:pPr>
                    <w:numPr>
                      <w:ilvl w:val="0"/>
                      <w:numId w:val="7"/>
                    </w:numPr>
                    <w:spacing w:before="0" w:lineRule="auto"/>
                    <w:ind w:left="720" w:hanging="360"/>
                    <w:rPr>
                      <w:sz w:val="22"/>
                      <w:szCs w:val="22"/>
                    </w:rPr>
                  </w:pPr>
                  <w:r w:rsidDel="00000000" w:rsidR="00000000" w:rsidRPr="00000000">
                    <w:rPr>
                      <w:sz w:val="22"/>
                      <w:szCs w:val="22"/>
                      <w:rtl w:val="0"/>
                    </w:rPr>
                    <w:t xml:space="preserve">Atomic structure and the periodic table</w:t>
                  </w:r>
                </w:p>
                <w:p w:rsidR="00000000" w:rsidDel="00000000" w:rsidP="00000000" w:rsidRDefault="00000000" w:rsidRPr="00000000" w14:paraId="000000ED">
                  <w:pPr>
                    <w:numPr>
                      <w:ilvl w:val="0"/>
                      <w:numId w:val="7"/>
                    </w:numPr>
                    <w:spacing w:before="0" w:lineRule="auto"/>
                    <w:ind w:left="720" w:hanging="360"/>
                    <w:rPr>
                      <w:sz w:val="22"/>
                      <w:szCs w:val="22"/>
                    </w:rPr>
                  </w:pPr>
                  <w:r w:rsidDel="00000000" w:rsidR="00000000" w:rsidRPr="00000000">
                    <w:rPr>
                      <w:sz w:val="22"/>
                      <w:szCs w:val="22"/>
                      <w:rtl w:val="0"/>
                    </w:rPr>
                    <w:t xml:space="preserve">Bonding, structure, and the properties of matter</w:t>
                  </w:r>
                </w:p>
                <w:p w:rsidR="00000000" w:rsidDel="00000000" w:rsidP="00000000" w:rsidRDefault="00000000" w:rsidRPr="00000000" w14:paraId="000000EE">
                  <w:pPr>
                    <w:numPr>
                      <w:ilvl w:val="0"/>
                      <w:numId w:val="7"/>
                    </w:numPr>
                    <w:spacing w:before="0" w:lineRule="auto"/>
                    <w:ind w:left="720" w:hanging="360"/>
                    <w:rPr>
                      <w:sz w:val="22"/>
                      <w:szCs w:val="22"/>
                    </w:rPr>
                  </w:pPr>
                  <w:r w:rsidDel="00000000" w:rsidR="00000000" w:rsidRPr="00000000">
                    <w:rPr>
                      <w:sz w:val="22"/>
                      <w:szCs w:val="22"/>
                      <w:rtl w:val="0"/>
                    </w:rPr>
                    <w:t xml:space="preserve">Quantitative chemistry</w:t>
                  </w:r>
                </w:p>
                <w:p w:rsidR="00000000" w:rsidDel="00000000" w:rsidP="00000000" w:rsidRDefault="00000000" w:rsidRPr="00000000" w14:paraId="000000EF">
                  <w:pPr>
                    <w:numPr>
                      <w:ilvl w:val="0"/>
                      <w:numId w:val="7"/>
                    </w:numPr>
                    <w:spacing w:before="0" w:lineRule="auto"/>
                    <w:ind w:left="720" w:hanging="360"/>
                    <w:rPr>
                      <w:sz w:val="22"/>
                      <w:szCs w:val="22"/>
                    </w:rPr>
                  </w:pPr>
                  <w:r w:rsidDel="00000000" w:rsidR="00000000" w:rsidRPr="00000000">
                    <w:rPr>
                      <w:sz w:val="22"/>
                      <w:szCs w:val="22"/>
                      <w:rtl w:val="0"/>
                    </w:rPr>
                    <w:t xml:space="preserve">Chemical changes</w:t>
                  </w:r>
                </w:p>
                <w:p w:rsidR="00000000" w:rsidDel="00000000" w:rsidP="00000000" w:rsidRDefault="00000000" w:rsidRPr="00000000" w14:paraId="000000F0">
                  <w:pPr>
                    <w:numPr>
                      <w:ilvl w:val="0"/>
                      <w:numId w:val="7"/>
                    </w:numPr>
                    <w:spacing w:before="0" w:lineRule="auto"/>
                    <w:ind w:left="720" w:hanging="360"/>
                    <w:rPr>
                      <w:sz w:val="22"/>
                      <w:szCs w:val="22"/>
                    </w:rPr>
                  </w:pPr>
                  <w:r w:rsidDel="00000000" w:rsidR="00000000" w:rsidRPr="00000000">
                    <w:rPr>
                      <w:sz w:val="22"/>
                      <w:szCs w:val="22"/>
                      <w:rtl w:val="0"/>
                    </w:rPr>
                    <w:t xml:space="preserve">Energy changes</w:t>
                  </w:r>
                </w:p>
                <w:p w:rsidR="00000000" w:rsidDel="00000000" w:rsidP="00000000" w:rsidRDefault="00000000" w:rsidRPr="00000000" w14:paraId="000000F1">
                  <w:pPr>
                    <w:spacing w:before="0" w:lineRule="auto"/>
                    <w:rPr>
                      <w:sz w:val="22"/>
                      <w:szCs w:val="22"/>
                    </w:rPr>
                  </w:pPr>
                  <w:r w:rsidDel="00000000" w:rsidR="00000000" w:rsidRPr="00000000">
                    <w:rPr>
                      <w:b w:val="1"/>
                      <w:sz w:val="22"/>
                      <w:szCs w:val="22"/>
                      <w:rtl w:val="0"/>
                    </w:rPr>
                    <w:t xml:space="preserve">Paper 2</w:t>
                  </w:r>
                  <w:r w:rsidDel="00000000" w:rsidR="00000000" w:rsidRPr="00000000">
                    <w:rPr>
                      <w:sz w:val="22"/>
                      <w:szCs w:val="22"/>
                      <w:rtl w:val="0"/>
                    </w:rPr>
                    <w:t xml:space="preserve"> </w:t>
                  </w:r>
                </w:p>
                <w:p w:rsidR="00000000" w:rsidDel="00000000" w:rsidP="00000000" w:rsidRDefault="00000000" w:rsidRPr="00000000" w14:paraId="000000F2">
                  <w:pPr>
                    <w:numPr>
                      <w:ilvl w:val="0"/>
                      <w:numId w:val="7"/>
                    </w:numPr>
                    <w:spacing w:before="0" w:lineRule="auto"/>
                    <w:ind w:left="720" w:hanging="360"/>
                    <w:rPr>
                      <w:sz w:val="22"/>
                      <w:szCs w:val="22"/>
                    </w:rPr>
                  </w:pPr>
                  <w:r w:rsidDel="00000000" w:rsidR="00000000" w:rsidRPr="00000000">
                    <w:rPr>
                      <w:sz w:val="22"/>
                      <w:szCs w:val="22"/>
                      <w:rtl w:val="0"/>
                    </w:rPr>
                    <w:t xml:space="preserve">The rate and extent of chemical change</w:t>
                  </w:r>
                </w:p>
                <w:p w:rsidR="00000000" w:rsidDel="00000000" w:rsidP="00000000" w:rsidRDefault="00000000" w:rsidRPr="00000000" w14:paraId="000000F3">
                  <w:pPr>
                    <w:numPr>
                      <w:ilvl w:val="0"/>
                      <w:numId w:val="7"/>
                    </w:numPr>
                    <w:spacing w:before="0" w:lineRule="auto"/>
                    <w:ind w:left="720" w:hanging="360"/>
                    <w:rPr>
                      <w:sz w:val="22"/>
                      <w:szCs w:val="22"/>
                    </w:rPr>
                  </w:pPr>
                  <w:r w:rsidDel="00000000" w:rsidR="00000000" w:rsidRPr="00000000">
                    <w:rPr>
                      <w:sz w:val="22"/>
                      <w:szCs w:val="22"/>
                      <w:rtl w:val="0"/>
                    </w:rPr>
                    <w:t xml:space="preserve">Organic chemistry</w:t>
                  </w:r>
                </w:p>
                <w:p w:rsidR="00000000" w:rsidDel="00000000" w:rsidP="00000000" w:rsidRDefault="00000000" w:rsidRPr="00000000" w14:paraId="000000F4">
                  <w:pPr>
                    <w:numPr>
                      <w:ilvl w:val="0"/>
                      <w:numId w:val="7"/>
                    </w:numPr>
                    <w:spacing w:before="0" w:lineRule="auto"/>
                    <w:ind w:left="720" w:hanging="360"/>
                    <w:rPr>
                      <w:sz w:val="22"/>
                      <w:szCs w:val="22"/>
                    </w:rPr>
                  </w:pPr>
                  <w:r w:rsidDel="00000000" w:rsidR="00000000" w:rsidRPr="00000000">
                    <w:rPr>
                      <w:sz w:val="22"/>
                      <w:szCs w:val="22"/>
                      <w:rtl w:val="0"/>
                    </w:rPr>
                    <w:t xml:space="preserve">Chemical analysis</w:t>
                  </w:r>
                </w:p>
                <w:p w:rsidR="00000000" w:rsidDel="00000000" w:rsidP="00000000" w:rsidRDefault="00000000" w:rsidRPr="00000000" w14:paraId="000000F5">
                  <w:pPr>
                    <w:numPr>
                      <w:ilvl w:val="0"/>
                      <w:numId w:val="7"/>
                    </w:numPr>
                    <w:spacing w:before="0" w:lineRule="auto"/>
                    <w:ind w:left="720" w:hanging="360"/>
                    <w:rPr>
                      <w:sz w:val="22"/>
                      <w:szCs w:val="22"/>
                    </w:rPr>
                  </w:pPr>
                  <w:r w:rsidDel="00000000" w:rsidR="00000000" w:rsidRPr="00000000">
                    <w:rPr>
                      <w:sz w:val="22"/>
                      <w:szCs w:val="22"/>
                      <w:rtl w:val="0"/>
                    </w:rPr>
                    <w:t xml:space="preserve">Chemistry of the atmosphere</w:t>
                  </w:r>
                </w:p>
                <w:p w:rsidR="00000000" w:rsidDel="00000000" w:rsidP="00000000" w:rsidRDefault="00000000" w:rsidRPr="00000000" w14:paraId="000000F6">
                  <w:pPr>
                    <w:numPr>
                      <w:ilvl w:val="0"/>
                      <w:numId w:val="7"/>
                    </w:numPr>
                    <w:spacing w:before="0" w:lineRule="auto"/>
                    <w:ind w:left="720" w:hanging="360"/>
                    <w:rPr>
                      <w:sz w:val="22"/>
                      <w:szCs w:val="22"/>
                    </w:rPr>
                  </w:pPr>
                  <w:r w:rsidDel="00000000" w:rsidR="00000000" w:rsidRPr="00000000">
                    <w:rPr>
                      <w:sz w:val="22"/>
                      <w:szCs w:val="22"/>
                      <w:rtl w:val="0"/>
                    </w:rPr>
                    <w:t xml:space="preserve">Using resources</w:t>
                  </w:r>
                </w:p>
              </w:tc>
              <w:tc>
                <w:tcPr>
                  <w:shd w:fill="auto" w:val="clear"/>
                  <w:tcMar>
                    <w:top w:w="100.0" w:type="dxa"/>
                    <w:left w:w="100.0" w:type="dxa"/>
                    <w:bottom w:w="100.0" w:type="dxa"/>
                    <w:right w:w="100.0" w:type="dxa"/>
                  </w:tcMar>
                </w:tcPr>
                <w:p w:rsidR="00000000" w:rsidDel="00000000" w:rsidP="00000000" w:rsidRDefault="00000000" w:rsidRPr="00000000" w14:paraId="000000F7">
                  <w:pPr>
                    <w:spacing w:before="0" w:lineRule="auto"/>
                    <w:rPr>
                      <w:b w:val="1"/>
                      <w:sz w:val="22"/>
                      <w:szCs w:val="22"/>
                    </w:rPr>
                  </w:pPr>
                  <w:r w:rsidDel="00000000" w:rsidR="00000000" w:rsidRPr="00000000">
                    <w:rPr>
                      <w:b w:val="1"/>
                      <w:sz w:val="22"/>
                      <w:szCs w:val="22"/>
                      <w:rtl w:val="0"/>
                    </w:rPr>
                    <w:t xml:space="preserve">Physics</w:t>
                  </w:r>
                </w:p>
                <w:p w:rsidR="00000000" w:rsidDel="00000000" w:rsidP="00000000" w:rsidRDefault="00000000" w:rsidRPr="00000000" w14:paraId="000000F8">
                  <w:pPr>
                    <w:spacing w:before="0" w:lineRule="auto"/>
                    <w:rPr>
                      <w:b w:val="1"/>
                      <w:sz w:val="22"/>
                      <w:szCs w:val="22"/>
                    </w:rPr>
                  </w:pPr>
                  <w:r w:rsidDel="00000000" w:rsidR="00000000" w:rsidRPr="00000000">
                    <w:rPr>
                      <w:b w:val="1"/>
                      <w:sz w:val="22"/>
                      <w:szCs w:val="22"/>
                      <w:rtl w:val="0"/>
                    </w:rPr>
                    <w:t xml:space="preserve">Paper 1</w:t>
                  </w:r>
                </w:p>
                <w:p w:rsidR="00000000" w:rsidDel="00000000" w:rsidP="00000000" w:rsidRDefault="00000000" w:rsidRPr="00000000" w14:paraId="000000F9">
                  <w:pPr>
                    <w:numPr>
                      <w:ilvl w:val="0"/>
                      <w:numId w:val="16"/>
                    </w:numPr>
                    <w:spacing w:before="0" w:lineRule="auto"/>
                    <w:ind w:left="720" w:hanging="360"/>
                    <w:rPr>
                      <w:sz w:val="22"/>
                      <w:szCs w:val="22"/>
                    </w:rPr>
                  </w:pPr>
                  <w:r w:rsidDel="00000000" w:rsidR="00000000" w:rsidRPr="00000000">
                    <w:rPr>
                      <w:sz w:val="22"/>
                      <w:szCs w:val="22"/>
                      <w:rtl w:val="0"/>
                    </w:rPr>
                    <w:t xml:space="preserve">Energy</w:t>
                  </w:r>
                </w:p>
                <w:p w:rsidR="00000000" w:rsidDel="00000000" w:rsidP="00000000" w:rsidRDefault="00000000" w:rsidRPr="00000000" w14:paraId="000000FA">
                  <w:pPr>
                    <w:numPr>
                      <w:ilvl w:val="0"/>
                      <w:numId w:val="16"/>
                    </w:numPr>
                    <w:spacing w:before="0" w:lineRule="auto"/>
                    <w:ind w:left="720" w:hanging="360"/>
                    <w:rPr>
                      <w:sz w:val="22"/>
                      <w:szCs w:val="22"/>
                    </w:rPr>
                  </w:pPr>
                  <w:r w:rsidDel="00000000" w:rsidR="00000000" w:rsidRPr="00000000">
                    <w:rPr>
                      <w:sz w:val="22"/>
                      <w:szCs w:val="22"/>
                      <w:rtl w:val="0"/>
                    </w:rPr>
                    <w:t xml:space="preserve">Electricity</w:t>
                  </w:r>
                </w:p>
                <w:p w:rsidR="00000000" w:rsidDel="00000000" w:rsidP="00000000" w:rsidRDefault="00000000" w:rsidRPr="00000000" w14:paraId="000000FB">
                  <w:pPr>
                    <w:numPr>
                      <w:ilvl w:val="0"/>
                      <w:numId w:val="16"/>
                    </w:numPr>
                    <w:spacing w:before="0" w:lineRule="auto"/>
                    <w:ind w:left="720" w:hanging="360"/>
                    <w:rPr>
                      <w:sz w:val="22"/>
                      <w:szCs w:val="22"/>
                    </w:rPr>
                  </w:pPr>
                  <w:r w:rsidDel="00000000" w:rsidR="00000000" w:rsidRPr="00000000">
                    <w:rPr>
                      <w:sz w:val="22"/>
                      <w:szCs w:val="22"/>
                      <w:rtl w:val="0"/>
                    </w:rPr>
                    <w:t xml:space="preserve">Particle model of matter</w:t>
                  </w:r>
                </w:p>
                <w:p w:rsidR="00000000" w:rsidDel="00000000" w:rsidP="00000000" w:rsidRDefault="00000000" w:rsidRPr="00000000" w14:paraId="000000FC">
                  <w:pPr>
                    <w:numPr>
                      <w:ilvl w:val="0"/>
                      <w:numId w:val="16"/>
                    </w:numPr>
                    <w:spacing w:before="0" w:lineRule="auto"/>
                    <w:ind w:left="720" w:hanging="360"/>
                    <w:rPr>
                      <w:sz w:val="22"/>
                      <w:szCs w:val="22"/>
                    </w:rPr>
                  </w:pPr>
                  <w:r w:rsidDel="00000000" w:rsidR="00000000" w:rsidRPr="00000000">
                    <w:rPr>
                      <w:sz w:val="22"/>
                      <w:szCs w:val="22"/>
                      <w:rtl w:val="0"/>
                    </w:rPr>
                    <w:t xml:space="preserve">Atomic structure</w:t>
                  </w:r>
                </w:p>
                <w:p w:rsidR="00000000" w:rsidDel="00000000" w:rsidP="00000000" w:rsidRDefault="00000000" w:rsidRPr="00000000" w14:paraId="000000FD">
                  <w:pPr>
                    <w:spacing w:before="0" w:lineRule="auto"/>
                    <w:rPr>
                      <w:sz w:val="22"/>
                      <w:szCs w:val="22"/>
                    </w:rPr>
                  </w:pPr>
                  <w:r w:rsidDel="00000000" w:rsidR="00000000" w:rsidRPr="00000000">
                    <w:rPr>
                      <w:b w:val="1"/>
                      <w:sz w:val="22"/>
                      <w:szCs w:val="22"/>
                      <w:rtl w:val="0"/>
                    </w:rPr>
                    <w:t xml:space="preserve">Paper 2</w:t>
                  </w:r>
                  <w:r w:rsidDel="00000000" w:rsidR="00000000" w:rsidRPr="00000000">
                    <w:rPr>
                      <w:rtl w:val="0"/>
                    </w:rPr>
                  </w:r>
                </w:p>
                <w:p w:rsidR="00000000" w:rsidDel="00000000" w:rsidP="00000000" w:rsidRDefault="00000000" w:rsidRPr="00000000" w14:paraId="000000FE">
                  <w:pPr>
                    <w:numPr>
                      <w:ilvl w:val="0"/>
                      <w:numId w:val="16"/>
                    </w:numPr>
                    <w:spacing w:before="0" w:lineRule="auto"/>
                    <w:ind w:left="720" w:hanging="360"/>
                    <w:rPr>
                      <w:sz w:val="22"/>
                      <w:szCs w:val="22"/>
                    </w:rPr>
                  </w:pPr>
                  <w:r w:rsidDel="00000000" w:rsidR="00000000" w:rsidRPr="00000000">
                    <w:rPr>
                      <w:sz w:val="22"/>
                      <w:szCs w:val="22"/>
                      <w:rtl w:val="0"/>
                    </w:rPr>
                    <w:t xml:space="preserve">Forces</w:t>
                  </w:r>
                </w:p>
                <w:p w:rsidR="00000000" w:rsidDel="00000000" w:rsidP="00000000" w:rsidRDefault="00000000" w:rsidRPr="00000000" w14:paraId="000000FF">
                  <w:pPr>
                    <w:numPr>
                      <w:ilvl w:val="0"/>
                      <w:numId w:val="16"/>
                    </w:numPr>
                    <w:spacing w:before="0" w:lineRule="auto"/>
                    <w:ind w:left="720" w:hanging="360"/>
                    <w:rPr>
                      <w:sz w:val="22"/>
                      <w:szCs w:val="22"/>
                    </w:rPr>
                  </w:pPr>
                  <w:r w:rsidDel="00000000" w:rsidR="00000000" w:rsidRPr="00000000">
                    <w:rPr>
                      <w:sz w:val="22"/>
                      <w:szCs w:val="22"/>
                      <w:rtl w:val="0"/>
                    </w:rPr>
                    <w:t xml:space="preserve">Waves</w:t>
                  </w:r>
                </w:p>
                <w:p w:rsidR="00000000" w:rsidDel="00000000" w:rsidP="00000000" w:rsidRDefault="00000000" w:rsidRPr="00000000" w14:paraId="00000100">
                  <w:pPr>
                    <w:numPr>
                      <w:ilvl w:val="0"/>
                      <w:numId w:val="16"/>
                    </w:numPr>
                    <w:spacing w:before="0" w:lineRule="auto"/>
                    <w:ind w:left="720" w:hanging="360"/>
                    <w:rPr>
                      <w:sz w:val="22"/>
                      <w:szCs w:val="22"/>
                    </w:rPr>
                  </w:pPr>
                  <w:r w:rsidDel="00000000" w:rsidR="00000000" w:rsidRPr="00000000">
                    <w:rPr>
                      <w:sz w:val="22"/>
                      <w:szCs w:val="22"/>
                      <w:rtl w:val="0"/>
                    </w:rPr>
                    <w:t xml:space="preserve">Magnetism and electromagnetism</w:t>
                  </w:r>
                </w:p>
                <w:p w:rsidR="00000000" w:rsidDel="00000000" w:rsidP="00000000" w:rsidRDefault="00000000" w:rsidRPr="00000000" w14:paraId="00000101">
                  <w:pPr>
                    <w:numPr>
                      <w:ilvl w:val="0"/>
                      <w:numId w:val="16"/>
                    </w:numPr>
                    <w:spacing w:before="0" w:lineRule="auto"/>
                    <w:ind w:left="720" w:hanging="360"/>
                    <w:rPr>
                      <w:b w:val="1"/>
                      <w:sz w:val="22"/>
                      <w:szCs w:val="22"/>
                    </w:rPr>
                  </w:pPr>
                  <w:r w:rsidDel="00000000" w:rsidR="00000000" w:rsidRPr="00000000">
                    <w:rPr>
                      <w:b w:val="1"/>
                      <w:sz w:val="22"/>
                      <w:szCs w:val="22"/>
                      <w:rtl w:val="0"/>
                    </w:rPr>
                    <w:t xml:space="preserve">Space (SEP</w:t>
                  </w:r>
                </w:p>
                <w:p w:rsidR="00000000" w:rsidDel="00000000" w:rsidP="00000000" w:rsidRDefault="00000000" w:rsidRPr="00000000" w14:paraId="00000102">
                  <w:pPr>
                    <w:widowControl w:val="0"/>
                    <w:spacing w:before="0" w:lineRule="auto"/>
                    <w:rPr>
                      <w:b w:val="1"/>
                      <w:sz w:val="22"/>
                      <w:szCs w:val="22"/>
                    </w:rPr>
                  </w:pPr>
                  <w:r w:rsidDel="00000000" w:rsidR="00000000" w:rsidRPr="00000000">
                    <w:rPr>
                      <w:rtl w:val="0"/>
                    </w:rPr>
                  </w:r>
                </w:p>
              </w:tc>
            </w:tr>
          </w:tbl>
          <w:p w:rsidR="00000000" w:rsidDel="00000000" w:rsidP="00000000" w:rsidRDefault="00000000" w:rsidRPr="00000000" w14:paraId="00000103">
            <w:pPr>
              <w:spacing w:before="0" w:lineRule="auto"/>
              <w:rPr>
                <w:sz w:val="22"/>
                <w:szCs w:val="22"/>
              </w:rPr>
            </w:pPr>
            <w:r w:rsidDel="00000000" w:rsidR="00000000" w:rsidRPr="00000000">
              <w:rPr>
                <w:sz w:val="22"/>
                <w:szCs w:val="22"/>
                <w:rtl w:val="0"/>
              </w:rPr>
              <w:t xml:space="preserve">How can I help my child?</w:t>
            </w:r>
          </w:p>
          <w:p w:rsidR="00000000" w:rsidDel="00000000" w:rsidP="00000000" w:rsidRDefault="00000000" w:rsidRPr="00000000" w14:paraId="00000104">
            <w:pPr>
              <w:widowControl w:val="0"/>
              <w:numPr>
                <w:ilvl w:val="0"/>
                <w:numId w:val="15"/>
              </w:numPr>
              <w:spacing w:before="0" w:lineRule="auto"/>
              <w:ind w:left="450" w:hanging="210"/>
              <w:rPr>
                <w:sz w:val="30"/>
                <w:szCs w:val="30"/>
              </w:rPr>
            </w:pPr>
            <w:r w:rsidDel="00000000" w:rsidR="00000000" w:rsidRPr="00000000">
              <w:rPr>
                <w:b w:val="0"/>
                <w:sz w:val="22"/>
                <w:szCs w:val="22"/>
                <w:rtl w:val="0"/>
              </w:rPr>
              <w:t xml:space="preserve">Create revision resources: mind maps, storyboards, cue cards</w:t>
            </w:r>
            <w:r w:rsidDel="00000000" w:rsidR="00000000" w:rsidRPr="00000000">
              <w:rPr>
                <w:rtl w:val="0"/>
              </w:rPr>
            </w:r>
          </w:p>
          <w:p w:rsidR="00000000" w:rsidDel="00000000" w:rsidP="00000000" w:rsidRDefault="00000000" w:rsidRPr="00000000" w14:paraId="00000105">
            <w:pPr>
              <w:widowControl w:val="0"/>
              <w:numPr>
                <w:ilvl w:val="0"/>
                <w:numId w:val="15"/>
              </w:numPr>
              <w:spacing w:before="0" w:lineRule="auto"/>
              <w:ind w:left="450" w:hanging="210"/>
              <w:rPr/>
            </w:pPr>
            <w:r w:rsidDel="00000000" w:rsidR="00000000" w:rsidRPr="00000000">
              <w:rPr>
                <w:b w:val="0"/>
                <w:sz w:val="22"/>
                <w:szCs w:val="22"/>
                <w:rtl w:val="0"/>
              </w:rPr>
              <w:t xml:space="preserve">Purchase CGP science revision guide (this can be done through parent pay at a discounted price)</w:t>
            </w:r>
            <w:r w:rsidDel="00000000" w:rsidR="00000000" w:rsidRPr="00000000">
              <w:rPr>
                <w:rtl w:val="0"/>
              </w:rPr>
            </w:r>
          </w:p>
          <w:p w:rsidR="00000000" w:rsidDel="00000000" w:rsidP="00000000" w:rsidRDefault="00000000" w:rsidRPr="00000000" w14:paraId="00000106">
            <w:pPr>
              <w:widowControl w:val="0"/>
              <w:numPr>
                <w:ilvl w:val="0"/>
                <w:numId w:val="15"/>
              </w:numPr>
              <w:spacing w:before="0" w:lineRule="auto"/>
              <w:ind w:left="450" w:hanging="210"/>
              <w:rPr>
                <w:sz w:val="30"/>
                <w:szCs w:val="30"/>
              </w:rPr>
            </w:pPr>
            <w:r w:rsidDel="00000000" w:rsidR="00000000" w:rsidRPr="00000000">
              <w:rPr>
                <w:b w:val="0"/>
                <w:sz w:val="22"/>
                <w:szCs w:val="22"/>
                <w:rtl w:val="0"/>
              </w:rPr>
              <w:t xml:space="preserve">Use DRIP sheets and practice papers to consolidate knowledge and practice exam technique (these are distributed to students by class teachers in yr11 but electronic copies can be found via </w:t>
            </w:r>
            <w:hyperlink r:id="rId8">
              <w:r w:rsidDel="00000000" w:rsidR="00000000" w:rsidRPr="00000000">
                <w:rPr>
                  <w:b w:val="0"/>
                  <w:color w:val="1155cc"/>
                  <w:sz w:val="22"/>
                  <w:szCs w:val="22"/>
                  <w:u w:val="single"/>
                  <w:rtl w:val="0"/>
                </w:rPr>
                <w:t xml:space="preserve">science curriculum online</w:t>
              </w:r>
            </w:hyperlink>
            <w:r w:rsidDel="00000000" w:rsidR="00000000" w:rsidRPr="00000000">
              <w:rPr>
                <w:b w:val="0"/>
                <w:sz w:val="22"/>
                <w:szCs w:val="22"/>
                <w:rtl w:val="0"/>
              </w:rPr>
              <w:t xml:space="preserve">)</w:t>
            </w:r>
            <w:r w:rsidDel="00000000" w:rsidR="00000000" w:rsidRPr="00000000">
              <w:rPr>
                <w:rtl w:val="0"/>
              </w:rPr>
            </w:r>
          </w:p>
          <w:p w:rsidR="00000000" w:rsidDel="00000000" w:rsidP="00000000" w:rsidRDefault="00000000" w:rsidRPr="00000000" w14:paraId="00000107">
            <w:pPr>
              <w:widowControl w:val="0"/>
              <w:numPr>
                <w:ilvl w:val="0"/>
                <w:numId w:val="15"/>
              </w:numPr>
              <w:spacing w:before="0" w:lineRule="auto"/>
              <w:ind w:left="450" w:hanging="210"/>
              <w:rPr>
                <w:sz w:val="30"/>
                <w:szCs w:val="30"/>
              </w:rPr>
            </w:pPr>
            <w:r w:rsidDel="00000000" w:rsidR="00000000" w:rsidRPr="00000000">
              <w:rPr>
                <w:b w:val="0"/>
                <w:sz w:val="22"/>
                <w:szCs w:val="22"/>
                <w:rtl w:val="0"/>
              </w:rPr>
              <w:t xml:space="preserve">Encourage attendance to additional modular revision sessions (these run after school in yr11)</w:t>
            </w:r>
            <w:r w:rsidDel="00000000" w:rsidR="00000000" w:rsidRPr="00000000">
              <w:rPr>
                <w:rtl w:val="0"/>
              </w:rPr>
            </w:r>
          </w:p>
          <w:p w:rsidR="00000000" w:rsidDel="00000000" w:rsidP="00000000" w:rsidRDefault="00000000" w:rsidRPr="00000000" w14:paraId="00000108">
            <w:pPr>
              <w:widowControl w:val="0"/>
              <w:numPr>
                <w:ilvl w:val="0"/>
                <w:numId w:val="15"/>
              </w:numPr>
              <w:spacing w:before="0" w:lineRule="auto"/>
              <w:ind w:left="450" w:hanging="210"/>
              <w:rPr>
                <w:sz w:val="30"/>
                <w:szCs w:val="30"/>
              </w:rPr>
            </w:pPr>
            <w:r w:rsidDel="00000000" w:rsidR="00000000" w:rsidRPr="00000000">
              <w:rPr>
                <w:b w:val="0"/>
                <w:sz w:val="22"/>
                <w:szCs w:val="22"/>
                <w:rtl w:val="0"/>
              </w:rPr>
              <w:t xml:space="preserve">Use online revision resources</w:t>
            </w:r>
            <w:r w:rsidDel="00000000" w:rsidR="00000000" w:rsidRPr="00000000">
              <w:rPr>
                <w:rtl w:val="0"/>
              </w:rPr>
            </w:r>
          </w:p>
          <w:p w:rsidR="00000000" w:rsidDel="00000000" w:rsidP="00000000" w:rsidRDefault="00000000" w:rsidRPr="00000000" w14:paraId="00000109">
            <w:pPr>
              <w:widowControl w:val="0"/>
              <w:spacing w:before="0" w:lineRule="auto"/>
              <w:ind w:left="720" w:firstLine="0"/>
              <w:rPr>
                <w:sz w:val="22"/>
                <w:szCs w:val="22"/>
              </w:rPr>
            </w:pPr>
            <w:r w:rsidDel="00000000" w:rsidR="00000000" w:rsidRPr="00000000">
              <w:rPr>
                <w:b w:val="0"/>
                <w:sz w:val="22"/>
                <w:szCs w:val="22"/>
                <w:rtl w:val="0"/>
              </w:rPr>
              <w:t xml:space="preserve">BBC Bitesize: </w:t>
            </w:r>
            <w:hyperlink r:id="rId9">
              <w:r w:rsidDel="00000000" w:rsidR="00000000" w:rsidRPr="00000000">
                <w:rPr>
                  <w:b w:val="0"/>
                  <w:color w:val="1155cc"/>
                  <w:sz w:val="22"/>
                  <w:szCs w:val="22"/>
                  <w:u w:val="single"/>
                  <w:rtl w:val="0"/>
                </w:rPr>
                <w:t xml:space="preserve">https://www.bbc.co.uk/bitesize/examspecs/z8r997h </w:t>
              </w:r>
            </w:hyperlink>
            <w:r w:rsidDel="00000000" w:rsidR="00000000" w:rsidRPr="00000000">
              <w:rPr>
                <w:rtl w:val="0"/>
              </w:rPr>
            </w:r>
          </w:p>
          <w:p w:rsidR="00000000" w:rsidDel="00000000" w:rsidP="00000000" w:rsidRDefault="00000000" w:rsidRPr="00000000" w14:paraId="0000010A">
            <w:pPr>
              <w:widowControl w:val="0"/>
              <w:spacing w:before="0" w:lineRule="auto"/>
              <w:ind w:left="720" w:firstLine="0"/>
              <w:rPr>
                <w:b w:val="0"/>
                <w:color w:val="1155cc"/>
                <w:sz w:val="22"/>
                <w:szCs w:val="22"/>
                <w:u w:val="single"/>
              </w:rPr>
            </w:pPr>
            <w:r w:rsidDel="00000000" w:rsidR="00000000" w:rsidRPr="00000000">
              <w:rPr>
                <w:b w:val="0"/>
                <w:sz w:val="22"/>
                <w:szCs w:val="22"/>
                <w:rtl w:val="0"/>
              </w:rPr>
              <w:t xml:space="preserve">Educake: </w:t>
            </w:r>
            <w:hyperlink r:id="rId10">
              <w:r w:rsidDel="00000000" w:rsidR="00000000" w:rsidRPr="00000000">
                <w:rPr>
                  <w:b w:val="0"/>
                  <w:color w:val="1155cc"/>
                  <w:sz w:val="22"/>
                  <w:szCs w:val="22"/>
                  <w:u w:val="single"/>
                  <w:rtl w:val="0"/>
                </w:rPr>
                <w:t xml:space="preserve">https://my.educake.co.uk/student-login</w:t>
              </w:r>
            </w:hyperlink>
            <w:r w:rsidDel="00000000" w:rsidR="00000000" w:rsidRPr="00000000">
              <w:rPr>
                <w:rtl w:val="0"/>
              </w:rPr>
            </w:r>
          </w:p>
          <w:p w:rsidR="00000000" w:rsidDel="00000000" w:rsidP="00000000" w:rsidRDefault="00000000" w:rsidRPr="00000000" w14:paraId="0000010B">
            <w:pPr>
              <w:widowControl w:val="0"/>
              <w:spacing w:before="0" w:lineRule="auto"/>
              <w:ind w:left="720" w:firstLine="0"/>
              <w:rPr>
                <w:sz w:val="22"/>
                <w:szCs w:val="22"/>
              </w:rPr>
            </w:pPr>
            <w:r w:rsidDel="00000000" w:rsidR="00000000" w:rsidRPr="00000000">
              <w:rPr>
                <w:b w:val="0"/>
                <w:sz w:val="22"/>
                <w:szCs w:val="22"/>
                <w:rtl w:val="0"/>
              </w:rPr>
              <w:t xml:space="preserve">Seneca: </w:t>
            </w:r>
            <w:hyperlink r:id="rId11">
              <w:r w:rsidDel="00000000" w:rsidR="00000000" w:rsidRPr="00000000">
                <w:rPr>
                  <w:b w:val="0"/>
                  <w:color w:val="1155cc"/>
                  <w:sz w:val="22"/>
                  <w:szCs w:val="22"/>
                  <w:u w:val="single"/>
                  <w:rtl w:val="0"/>
                </w:rPr>
                <w:t xml:space="preserve">https://senecalearning.com/en-GB/</w:t>
              </w:r>
            </w:hyperlink>
            <w:r w:rsidDel="00000000" w:rsidR="00000000" w:rsidRPr="00000000">
              <w:rPr>
                <w:rtl w:val="0"/>
              </w:rPr>
            </w:r>
          </w:p>
        </w:tc>
      </w:tr>
    </w:tbl>
    <w:p w:rsidR="00000000" w:rsidDel="00000000" w:rsidP="00000000" w:rsidRDefault="00000000" w:rsidRPr="00000000" w14:paraId="0000010C">
      <w:pPr>
        <w:pStyle w:val="Heading1"/>
        <w:rPr/>
      </w:pPr>
      <w:bookmarkStart w:colFirst="0" w:colLast="0" w:name="_heading=h.17dp8vu" w:id="10"/>
      <w:bookmarkEnd w:id="10"/>
      <w:r w:rsidDel="00000000" w:rsidR="00000000" w:rsidRPr="00000000">
        <w:rPr>
          <w:rtl w:val="0"/>
        </w:rPr>
        <w:t xml:space="preserve">Year 10 </w:t>
      </w:r>
    </w:p>
    <w:p w:rsidR="00000000" w:rsidDel="00000000" w:rsidP="00000000" w:rsidRDefault="00000000" w:rsidRPr="00000000" w14:paraId="0000010D">
      <w:pPr>
        <w:rPr/>
      </w:pPr>
      <w:r w:rsidDel="00000000" w:rsidR="00000000" w:rsidRPr="00000000">
        <w:rPr>
          <w:rtl w:val="0"/>
        </w:rPr>
      </w:r>
    </w:p>
    <w:tbl>
      <w:tblPr>
        <w:tblStyle w:val="Table6"/>
        <w:tblW w:w="101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98"/>
        <w:gridCol w:w="6887"/>
        <w:tblGridChange w:id="0">
          <w:tblGrid>
            <w:gridCol w:w="3298"/>
            <w:gridCol w:w="6887"/>
          </w:tblGrid>
        </w:tblGridChange>
      </w:tblGrid>
      <w:tr>
        <w:trPr>
          <w:cantSplit w:val="0"/>
          <w:tblHeader w:val="0"/>
        </w:trPr>
        <w:tc>
          <w:tcPr>
            <w:shd w:fill="000000" w:val="clear"/>
            <w:tcMar>
              <w:top w:w="100.0" w:type="dxa"/>
              <w:left w:w="100.0" w:type="dxa"/>
              <w:bottom w:w="100.0" w:type="dxa"/>
              <w:right w:w="100.0" w:type="dxa"/>
            </w:tcMar>
          </w:tcPr>
          <w:p w:rsidR="00000000" w:rsidDel="00000000" w:rsidP="00000000" w:rsidRDefault="00000000" w:rsidRPr="00000000" w14:paraId="0000010E">
            <w:pPr>
              <w:widowControl w:val="0"/>
              <w:spacing w:before="0" w:lineRule="auto"/>
              <w:rPr>
                <w:b w:val="1"/>
                <w:color w:val="ffffff"/>
              </w:rPr>
            </w:pPr>
            <w:r w:rsidDel="00000000" w:rsidR="00000000" w:rsidRPr="00000000">
              <w:rPr>
                <w:b w:val="1"/>
                <w:color w:val="ffffff"/>
                <w:rtl w:val="0"/>
              </w:rPr>
              <w:t xml:space="preserve">Throughout year</w:t>
            </w:r>
          </w:p>
        </w:tc>
        <w:tc>
          <w:tcPr>
            <w:shd w:fill="000000" w:val="clear"/>
            <w:tcMar>
              <w:top w:w="100.0" w:type="dxa"/>
              <w:left w:w="100.0" w:type="dxa"/>
              <w:bottom w:w="100.0" w:type="dxa"/>
              <w:right w:w="100.0" w:type="dxa"/>
            </w:tcMar>
          </w:tcPr>
          <w:p w:rsidR="00000000" w:rsidDel="00000000" w:rsidP="00000000" w:rsidRDefault="00000000" w:rsidRPr="00000000" w14:paraId="0000010F">
            <w:pPr>
              <w:widowControl w:val="0"/>
              <w:spacing w:before="0" w:lineRule="auto"/>
              <w:rPr>
                <w:b w:val="1"/>
                <w:color w:val="ffffff"/>
              </w:rPr>
            </w:pPr>
            <w:r w:rsidDel="00000000" w:rsidR="00000000" w:rsidRPr="00000000">
              <w:rPr>
                <w:b w:val="1"/>
                <w:color w:val="ffffff"/>
                <w:rtl w:val="0"/>
              </w:rPr>
              <w:t xml:space="preserve">Unit </w:t>
            </w:r>
          </w:p>
        </w:tc>
      </w:tr>
      <w:tr>
        <w:trPr>
          <w:cantSplit w:val="0"/>
          <w:trHeight w:val="2443" w:hRule="atLeast"/>
          <w:tblHeader w:val="0"/>
        </w:trPr>
        <w:tc>
          <w:tcPr>
            <w:shd w:fill="002060" w:val="clear"/>
            <w:tcMar>
              <w:top w:w="100.0" w:type="dxa"/>
              <w:left w:w="100.0" w:type="dxa"/>
              <w:bottom w:w="100.0" w:type="dxa"/>
              <w:right w:w="100.0" w:type="dxa"/>
            </w:tcMar>
          </w:tcPr>
          <w:p w:rsidR="00000000" w:rsidDel="00000000" w:rsidP="00000000" w:rsidRDefault="00000000" w:rsidRPr="00000000" w14:paraId="00000110">
            <w:pPr>
              <w:widowControl w:val="0"/>
              <w:spacing w:before="0" w:lineRule="auto"/>
              <w:jc w:val="center"/>
              <w:rPr>
                <w:color w:val="ffffff"/>
              </w:rPr>
            </w:pPr>
            <w:r w:rsidDel="00000000" w:rsidR="00000000" w:rsidRPr="00000000">
              <w:rPr>
                <w:color w:val="ffffff"/>
                <w:rtl w:val="0"/>
              </w:rPr>
              <w:t xml:space="preserve">ELECTRICITY</w:t>
            </w:r>
          </w:p>
        </w:tc>
        <w:tc>
          <w:tcPr>
            <w:shd w:fill="auto" w:val="clear"/>
            <w:tcMar>
              <w:top w:w="100.0" w:type="dxa"/>
              <w:left w:w="100.0" w:type="dxa"/>
              <w:bottom w:w="100.0" w:type="dxa"/>
              <w:right w:w="100.0" w:type="dxa"/>
            </w:tcMar>
          </w:tcPr>
          <w:p w:rsidR="00000000" w:rsidDel="00000000" w:rsidP="00000000" w:rsidRDefault="00000000" w:rsidRPr="00000000" w14:paraId="00000111">
            <w:pPr>
              <w:widowControl w:val="0"/>
              <w:spacing w:before="0" w:lineRule="auto"/>
              <w:jc w:val="both"/>
              <w:rPr>
                <w:sz w:val="22"/>
                <w:szCs w:val="22"/>
              </w:rPr>
            </w:pPr>
            <w:r w:rsidDel="00000000" w:rsidR="00000000" w:rsidRPr="00000000">
              <w:rPr>
                <w:sz w:val="22"/>
                <w:szCs w:val="22"/>
                <w:rtl w:val="0"/>
              </w:rPr>
              <w:t xml:space="preserve">Our intention is to teach that electric charge is a fundamental property of matter everywhere. Understanding the difference in the microstructure of conductors, semiconductors and insulators makes it possible to design components and build electric circuits. Many circuits are powered with mains electricity, but portable electrical devices must use batteries of some kind. Electrical power fills the modern world with artificial light and sound, information and entertainment, remote sensing and control. The fundamentals of electromagnetism were worked out by scientists of the 19th century. However, power stations, like all machines, have a limited lifetime. If we all continue to demand more electricity this means building new power stations in every generation.</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12">
            <w:pPr>
              <w:widowControl w:val="0"/>
              <w:spacing w:before="0" w:lineRule="auto"/>
              <w:jc w:val="center"/>
              <w:rPr>
                <w:color w:val="ffffff"/>
              </w:rPr>
            </w:pPr>
            <w:r w:rsidDel="00000000" w:rsidR="00000000" w:rsidRPr="00000000">
              <w:rPr>
                <w:color w:val="ffffff"/>
                <w:rtl w:val="0"/>
              </w:rPr>
              <w:t xml:space="preserve">FORCES</w:t>
            </w:r>
          </w:p>
        </w:tc>
        <w:tc>
          <w:tcPr>
            <w:shd w:fill="auto" w:val="clear"/>
            <w:tcMar>
              <w:top w:w="100.0" w:type="dxa"/>
              <w:left w:w="100.0" w:type="dxa"/>
              <w:bottom w:w="100.0" w:type="dxa"/>
              <w:right w:w="100.0" w:type="dxa"/>
            </w:tcMar>
          </w:tcPr>
          <w:p w:rsidR="00000000" w:rsidDel="00000000" w:rsidP="00000000" w:rsidRDefault="00000000" w:rsidRPr="00000000" w14:paraId="00000113">
            <w:pPr>
              <w:widowControl w:val="0"/>
              <w:spacing w:before="0" w:lineRule="auto"/>
              <w:jc w:val="both"/>
              <w:rPr>
                <w:sz w:val="22"/>
                <w:szCs w:val="22"/>
              </w:rPr>
            </w:pPr>
            <w:r w:rsidDel="00000000" w:rsidR="00000000" w:rsidRPr="00000000">
              <w:rPr>
                <w:sz w:val="22"/>
                <w:szCs w:val="22"/>
                <w:rtl w:val="0"/>
              </w:rPr>
              <w:t xml:space="preserve">Our intention is to teach that engineers analyse forces when designing a great variety of machines and instruments, from road bridges and fairground rides to atomic force microscopes. Anything mechanical can be analysed in this way. Recent developments in artificial limbs use the analysis of forces to make movement possible.</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14">
            <w:pPr>
              <w:widowControl w:val="0"/>
              <w:spacing w:before="0" w:lineRule="auto"/>
              <w:jc w:val="center"/>
              <w:rPr>
                <w:color w:val="ffffff"/>
              </w:rPr>
            </w:pPr>
            <w:r w:rsidDel="00000000" w:rsidR="00000000" w:rsidRPr="00000000">
              <w:rPr>
                <w:color w:val="ffffff"/>
                <w:rtl w:val="0"/>
              </w:rPr>
              <w:t xml:space="preserve">THE PERIODIC TABLE</w:t>
            </w:r>
          </w:p>
        </w:tc>
        <w:tc>
          <w:tcPr>
            <w:shd w:fill="auto" w:val="clear"/>
            <w:tcMar>
              <w:top w:w="100.0" w:type="dxa"/>
              <w:left w:w="100.0" w:type="dxa"/>
              <w:bottom w:w="100.0" w:type="dxa"/>
              <w:right w:w="100.0" w:type="dxa"/>
            </w:tcMar>
          </w:tcPr>
          <w:p w:rsidR="00000000" w:rsidDel="00000000" w:rsidP="00000000" w:rsidRDefault="00000000" w:rsidRPr="00000000" w14:paraId="00000115">
            <w:pPr>
              <w:widowControl w:val="0"/>
              <w:spacing w:before="0" w:lineRule="auto"/>
              <w:jc w:val="both"/>
              <w:rPr>
                <w:sz w:val="22"/>
                <w:szCs w:val="22"/>
              </w:rPr>
            </w:pPr>
            <w:r w:rsidDel="00000000" w:rsidR="00000000" w:rsidRPr="00000000">
              <w:rPr>
                <w:sz w:val="22"/>
                <w:szCs w:val="22"/>
                <w:rtl w:val="0"/>
              </w:rPr>
              <w:t xml:space="preserve">Our intention is to teach that the periodic table provides chemists with a structured organisation of the known chemical elements from which they can make sense of their physical and chemical properties. The historical development of the periodic table and models of atomic structure provide good examples of how scientific ideas and explanations develop over time as new evidence emerges. The arrangement of elements in the modern periodic table can be explained in terms of atomic structure which provides evidence for the model of a nuclear atom with electrons in energy levels.</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16">
            <w:pPr>
              <w:widowControl w:val="0"/>
              <w:spacing w:before="0" w:lineRule="auto"/>
              <w:jc w:val="center"/>
              <w:rPr>
                <w:color w:val="ffffff"/>
              </w:rPr>
            </w:pPr>
            <w:r w:rsidDel="00000000" w:rsidR="00000000" w:rsidRPr="00000000">
              <w:rPr>
                <w:color w:val="ffffff"/>
                <w:rtl w:val="0"/>
              </w:rPr>
              <w:t xml:space="preserve">STRUCTURE AND BONDING</w:t>
            </w:r>
          </w:p>
        </w:tc>
        <w:tc>
          <w:tcPr>
            <w:shd w:fill="auto" w:val="clear"/>
            <w:tcMar>
              <w:top w:w="100.0" w:type="dxa"/>
              <w:left w:w="100.0" w:type="dxa"/>
              <w:bottom w:w="100.0" w:type="dxa"/>
              <w:right w:w="100.0" w:type="dxa"/>
            </w:tcMar>
          </w:tcPr>
          <w:p w:rsidR="00000000" w:rsidDel="00000000" w:rsidP="00000000" w:rsidRDefault="00000000" w:rsidRPr="00000000" w14:paraId="00000117">
            <w:pPr>
              <w:widowControl w:val="0"/>
              <w:spacing w:before="0" w:lineRule="auto"/>
              <w:jc w:val="both"/>
              <w:rPr>
                <w:sz w:val="22"/>
                <w:szCs w:val="22"/>
              </w:rPr>
            </w:pPr>
            <w:r w:rsidDel="00000000" w:rsidR="00000000" w:rsidRPr="00000000">
              <w:rPr>
                <w:sz w:val="22"/>
                <w:szCs w:val="22"/>
                <w:rtl w:val="0"/>
              </w:rPr>
              <w:t xml:space="preserve">Our intention is to teach that chemists use theories of structure and bonding to explain the physical and chemical properties of materials. Analysis of structures shows that atoms can be arranged in a variety of ways, some of which are molecular while others are giant structures. Theories of bonding explain how atoms are held together in these structures. Scientists use this knowledge of structure and bonding to engineer new materials with desirable properties. The properties of these materials may offer new applications in a range of different technologies.</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18">
            <w:pPr>
              <w:widowControl w:val="0"/>
              <w:spacing w:before="0" w:lineRule="auto"/>
              <w:jc w:val="center"/>
              <w:rPr>
                <w:color w:val="ffffff"/>
              </w:rPr>
            </w:pPr>
            <w:r w:rsidDel="00000000" w:rsidR="00000000" w:rsidRPr="00000000">
              <w:rPr>
                <w:color w:val="ffffff"/>
                <w:rtl w:val="0"/>
              </w:rPr>
              <w:t xml:space="preserve">THE BASICS OF ORGANIC CHEMISTRY</w:t>
            </w:r>
          </w:p>
          <w:p w:rsidR="00000000" w:rsidDel="00000000" w:rsidP="00000000" w:rsidRDefault="00000000" w:rsidRPr="00000000" w14:paraId="00000119">
            <w:pPr>
              <w:widowControl w:val="0"/>
              <w:spacing w:before="0" w:lineRule="auto"/>
              <w:jc w:val="center"/>
              <w:rPr>
                <w:color w:val="ffffff"/>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A">
            <w:pPr>
              <w:widowControl w:val="0"/>
              <w:spacing w:before="0" w:lineRule="auto"/>
              <w:jc w:val="both"/>
              <w:rPr>
                <w:sz w:val="22"/>
                <w:szCs w:val="22"/>
              </w:rPr>
            </w:pPr>
            <w:r w:rsidDel="00000000" w:rsidR="00000000" w:rsidRPr="00000000">
              <w:rPr>
                <w:sz w:val="22"/>
                <w:szCs w:val="22"/>
                <w:rtl w:val="0"/>
              </w:rPr>
              <w:t xml:space="preserve">Our intention is that students learn this branch of chemistry gets its name from the fact that the main sources of organic compounds are living, or once-living materials from plants and animals. These sources include fossil fuels which are a major source of feedstock for the petrochemical industry. Chemists are able to take organic molecules and modify them in many ways to make new and useful materials such as polymers, pharmaceuticals, perfumes and flavourings, dyes and detergents. </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1B">
            <w:pPr>
              <w:widowControl w:val="0"/>
              <w:spacing w:before="0" w:lineRule="auto"/>
              <w:jc w:val="center"/>
              <w:rPr>
                <w:color w:val="ffffff"/>
              </w:rPr>
            </w:pPr>
            <w:r w:rsidDel="00000000" w:rsidR="00000000" w:rsidRPr="00000000">
              <w:rPr>
                <w:color w:val="ffffff"/>
                <w:rtl w:val="0"/>
              </w:rPr>
              <w:t xml:space="preserve">ENERGY CHANGES</w:t>
            </w:r>
          </w:p>
        </w:tc>
        <w:tc>
          <w:tcPr>
            <w:shd w:fill="auto" w:val="clear"/>
            <w:tcMar>
              <w:top w:w="100.0" w:type="dxa"/>
              <w:left w:w="100.0" w:type="dxa"/>
              <w:bottom w:w="100.0" w:type="dxa"/>
              <w:right w:w="100.0" w:type="dxa"/>
            </w:tcMar>
          </w:tcPr>
          <w:p w:rsidR="00000000" w:rsidDel="00000000" w:rsidP="00000000" w:rsidRDefault="00000000" w:rsidRPr="00000000" w14:paraId="0000011C">
            <w:pPr>
              <w:widowControl w:val="0"/>
              <w:spacing w:before="0" w:lineRule="auto"/>
              <w:jc w:val="both"/>
              <w:rPr>
                <w:sz w:val="22"/>
                <w:szCs w:val="22"/>
              </w:rPr>
            </w:pPr>
            <w:r w:rsidDel="00000000" w:rsidR="00000000" w:rsidRPr="00000000">
              <w:rPr>
                <w:sz w:val="22"/>
                <w:szCs w:val="22"/>
                <w:rtl w:val="0"/>
              </w:rPr>
              <w:t xml:space="preserve">Our intention is to teach by exploring how energy is transferred during chemical reactions. This includes studying exothermic reactions, where energy is released, and endothermic reactions, where energy is absorbed. Students will learn to identify and measure energy changes, using concepts like activation energy and energy profiles. The topic also covers the role of catalysts in lowering activation energy and how energy changes can be applied in real-world contexts, such as in fuels and batteries. Understanding these principles is essential for grasping how energy is involved in both everyday processes and industrial applications.</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1D">
            <w:pPr>
              <w:widowControl w:val="0"/>
              <w:spacing w:before="0" w:lineRule="auto"/>
              <w:jc w:val="center"/>
              <w:rPr>
                <w:color w:val="ffffff"/>
              </w:rPr>
            </w:pPr>
            <w:r w:rsidDel="00000000" w:rsidR="00000000" w:rsidRPr="00000000">
              <w:rPr>
                <w:color w:val="ffffff"/>
                <w:rtl w:val="0"/>
              </w:rPr>
              <w:t xml:space="preserve">ECOLOGY</w:t>
            </w:r>
          </w:p>
        </w:tc>
        <w:tc>
          <w:tcPr>
            <w:shd w:fill="auto" w:val="clear"/>
            <w:tcMar>
              <w:top w:w="100.0" w:type="dxa"/>
              <w:left w:w="100.0" w:type="dxa"/>
              <w:bottom w:w="100.0" w:type="dxa"/>
              <w:right w:w="100.0" w:type="dxa"/>
            </w:tcMar>
          </w:tcPr>
          <w:p w:rsidR="00000000" w:rsidDel="00000000" w:rsidP="00000000" w:rsidRDefault="00000000" w:rsidRPr="00000000" w14:paraId="0000011E">
            <w:pPr>
              <w:widowControl w:val="0"/>
              <w:spacing w:before="0" w:lineRule="auto"/>
              <w:jc w:val="both"/>
              <w:rPr>
                <w:sz w:val="22"/>
                <w:szCs w:val="22"/>
              </w:rPr>
            </w:pPr>
            <w:r w:rsidDel="00000000" w:rsidR="00000000" w:rsidRPr="00000000">
              <w:rPr>
                <w:sz w:val="22"/>
                <w:szCs w:val="22"/>
                <w:rtl w:val="0"/>
              </w:rPr>
              <w:t xml:space="preserve">Our intention is to teach that the Sun is a source of energy that passes through ecosystems. Materials including carbon and water are continually recycled by the living world, being released through respiration of animals, plants and decomposing microorganisms and taken up by plants in photosynthesis. All species live in ecosystems composed of complex communities of animals and plants dependent on each other and that are adapted to particular conditions, both abiotic and biotic.</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1F">
            <w:pPr>
              <w:widowControl w:val="0"/>
              <w:spacing w:before="0" w:lineRule="auto"/>
              <w:jc w:val="center"/>
              <w:rPr>
                <w:color w:val="ffffff"/>
              </w:rPr>
            </w:pPr>
            <w:r w:rsidDel="00000000" w:rsidR="00000000" w:rsidRPr="00000000">
              <w:rPr>
                <w:color w:val="ffffff"/>
                <w:rtl w:val="0"/>
              </w:rPr>
              <w:t xml:space="preserve">BIOENERGETICS</w:t>
            </w:r>
          </w:p>
        </w:tc>
        <w:tc>
          <w:tcPr>
            <w:shd w:fill="auto" w:val="clear"/>
            <w:tcMar>
              <w:top w:w="100.0" w:type="dxa"/>
              <w:left w:w="100.0" w:type="dxa"/>
              <w:bottom w:w="100.0" w:type="dxa"/>
              <w:right w:w="100.0" w:type="dxa"/>
            </w:tcMar>
          </w:tcPr>
          <w:p w:rsidR="00000000" w:rsidDel="00000000" w:rsidP="00000000" w:rsidRDefault="00000000" w:rsidRPr="00000000" w14:paraId="00000120">
            <w:pPr>
              <w:widowControl w:val="0"/>
              <w:spacing w:before="0" w:lineRule="auto"/>
              <w:jc w:val="both"/>
              <w:rPr>
                <w:sz w:val="22"/>
                <w:szCs w:val="22"/>
              </w:rPr>
            </w:pPr>
            <w:r w:rsidDel="00000000" w:rsidR="00000000" w:rsidRPr="00000000">
              <w:rPr>
                <w:sz w:val="22"/>
                <w:szCs w:val="22"/>
                <w:rtl w:val="0"/>
              </w:rPr>
              <w:t xml:space="preserve">Our intention is to teach energy flow within living organisms, particularly how energy is transferred and used in biological processes. It includes topics like photosynthesis, where plants convert light energy into chemical energy, and respiration, which releases energy from food molecules. The process of aerobic and anaerobic respiration, the role of enzymes, and factors affecting these processes are also explored. Understanding bioenergetics is crucial for explaining how organisms grow, reproduce, and respond to their environment.</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21">
            <w:pPr>
              <w:widowControl w:val="0"/>
              <w:spacing w:before="0" w:lineRule="auto"/>
              <w:jc w:val="center"/>
              <w:rPr>
                <w:color w:val="ffffff"/>
              </w:rPr>
            </w:pPr>
            <w:r w:rsidDel="00000000" w:rsidR="00000000" w:rsidRPr="00000000">
              <w:rPr>
                <w:color w:val="ffffff"/>
                <w:rtl w:val="0"/>
              </w:rPr>
              <w:t xml:space="preserve">INFECTION AND RESPONSE</w:t>
            </w:r>
          </w:p>
        </w:tc>
        <w:tc>
          <w:tcPr>
            <w:shd w:fill="auto" w:val="clear"/>
            <w:tcMar>
              <w:top w:w="100.0" w:type="dxa"/>
              <w:left w:w="100.0" w:type="dxa"/>
              <w:bottom w:w="100.0" w:type="dxa"/>
              <w:right w:w="100.0" w:type="dxa"/>
            </w:tcMar>
          </w:tcPr>
          <w:p w:rsidR="00000000" w:rsidDel="00000000" w:rsidP="00000000" w:rsidRDefault="00000000" w:rsidRPr="00000000" w14:paraId="00000122">
            <w:pPr>
              <w:widowControl w:val="0"/>
              <w:spacing w:before="0" w:lineRule="auto"/>
              <w:jc w:val="both"/>
              <w:rPr>
                <w:sz w:val="22"/>
                <w:szCs w:val="22"/>
              </w:rPr>
            </w:pPr>
            <w:r w:rsidDel="00000000" w:rsidR="00000000" w:rsidRPr="00000000">
              <w:rPr>
                <w:sz w:val="22"/>
                <w:szCs w:val="22"/>
                <w:rtl w:val="0"/>
              </w:rPr>
              <w:t xml:space="preserve">Our intention is to teach students about how pathogens, such as bacteria and viruses, cause diseases in humans, animals, and plants. The topic covers the body’s defense mechanisms, including the immune system’s response to infections and how vaccines and antibiotics help prevent and treat diseases. It also explores the role of drugs in medicine and how the development of drug resistance can impact treatment. Additionally, students study different types of pathogens and how hygiene, lifestyle, and public health measures can reduce the spread of infections.</w:t>
            </w:r>
          </w:p>
        </w:tc>
      </w:tr>
    </w:tbl>
    <w:p w:rsidR="00000000" w:rsidDel="00000000" w:rsidP="00000000" w:rsidRDefault="00000000" w:rsidRPr="00000000" w14:paraId="00000123">
      <w:pPr>
        <w:rPr>
          <w:b w:val="1"/>
        </w:rPr>
      </w:pPr>
      <w:r w:rsidDel="00000000" w:rsidR="00000000" w:rsidRPr="00000000">
        <w:rPr>
          <w:rtl w:val="0"/>
        </w:rPr>
      </w:r>
    </w:p>
    <w:p w:rsidR="00000000" w:rsidDel="00000000" w:rsidP="00000000" w:rsidRDefault="00000000" w:rsidRPr="00000000" w14:paraId="00000124">
      <w:pPr>
        <w:pStyle w:val="Heading1"/>
        <w:rPr>
          <w:color w:val="ffffff"/>
          <w:highlight w:val="black"/>
        </w:rPr>
      </w:pPr>
      <w:bookmarkStart w:colFirst="0" w:colLast="0" w:name="_heading=h.3rdcrjn" w:id="11"/>
      <w:bookmarkEnd w:id="11"/>
      <w:r w:rsidDel="00000000" w:rsidR="00000000" w:rsidRPr="00000000">
        <w:br w:type="page"/>
      </w:r>
      <w:r w:rsidDel="00000000" w:rsidR="00000000" w:rsidRPr="00000000">
        <w:rPr>
          <w:rtl w:val="0"/>
        </w:rPr>
      </w:r>
    </w:p>
    <w:p w:rsidR="00000000" w:rsidDel="00000000" w:rsidP="00000000" w:rsidRDefault="00000000" w:rsidRPr="00000000" w14:paraId="00000125">
      <w:pPr>
        <w:pStyle w:val="Heading1"/>
        <w:rPr/>
      </w:pPr>
      <w:bookmarkStart w:colFirst="0" w:colLast="0" w:name="_heading=h.26in1rg" w:id="12"/>
      <w:bookmarkEnd w:id="12"/>
      <w:r w:rsidDel="00000000" w:rsidR="00000000" w:rsidRPr="00000000">
        <w:rPr>
          <w:rtl w:val="0"/>
        </w:rPr>
        <w:t xml:space="preserve">Year 11 </w:t>
      </w:r>
    </w:p>
    <w:p w:rsidR="00000000" w:rsidDel="00000000" w:rsidP="00000000" w:rsidRDefault="00000000" w:rsidRPr="00000000" w14:paraId="00000126">
      <w:pPr>
        <w:rPr/>
      </w:pPr>
      <w:r w:rsidDel="00000000" w:rsidR="00000000" w:rsidRPr="00000000">
        <w:rPr>
          <w:rtl w:val="0"/>
        </w:rPr>
      </w:r>
    </w:p>
    <w:tbl>
      <w:tblPr>
        <w:tblStyle w:val="Table7"/>
        <w:tblW w:w="101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98"/>
        <w:gridCol w:w="6887"/>
        <w:tblGridChange w:id="0">
          <w:tblGrid>
            <w:gridCol w:w="3298"/>
            <w:gridCol w:w="6887"/>
          </w:tblGrid>
        </w:tblGridChange>
      </w:tblGrid>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27">
            <w:pPr>
              <w:widowControl w:val="0"/>
              <w:spacing w:before="0" w:lineRule="auto"/>
              <w:rPr>
                <w:b w:val="1"/>
                <w:color w:val="ffffff"/>
              </w:rPr>
            </w:pPr>
            <w:r w:rsidDel="00000000" w:rsidR="00000000" w:rsidRPr="00000000">
              <w:rPr>
                <w:b w:val="1"/>
                <w:color w:val="ffffff"/>
                <w:rtl w:val="0"/>
              </w:rPr>
              <w:t xml:space="preserve">Term</w:t>
            </w:r>
          </w:p>
        </w:tc>
        <w:tc>
          <w:tcPr>
            <w:shd w:fill="002060" w:val="clear"/>
            <w:tcMar>
              <w:top w:w="100.0" w:type="dxa"/>
              <w:left w:w="100.0" w:type="dxa"/>
              <w:bottom w:w="100.0" w:type="dxa"/>
              <w:right w:w="100.0" w:type="dxa"/>
            </w:tcMar>
          </w:tcPr>
          <w:p w:rsidR="00000000" w:rsidDel="00000000" w:rsidP="00000000" w:rsidRDefault="00000000" w:rsidRPr="00000000" w14:paraId="00000128">
            <w:pPr>
              <w:widowControl w:val="0"/>
              <w:spacing w:before="0" w:lineRule="auto"/>
              <w:rPr>
                <w:b w:val="1"/>
                <w:color w:val="ffffff"/>
              </w:rPr>
            </w:pPr>
            <w:r w:rsidDel="00000000" w:rsidR="00000000" w:rsidRPr="00000000">
              <w:rPr>
                <w:b w:val="1"/>
                <w:color w:val="ffffff"/>
                <w:rtl w:val="0"/>
              </w:rPr>
              <w:t xml:space="preserve">Unit </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29">
            <w:pPr>
              <w:widowControl w:val="0"/>
              <w:spacing w:before="0" w:lineRule="auto"/>
              <w:jc w:val="center"/>
              <w:rPr>
                <w:color w:val="ffffff"/>
              </w:rPr>
            </w:pPr>
            <w:r w:rsidDel="00000000" w:rsidR="00000000" w:rsidRPr="00000000">
              <w:rPr>
                <w:color w:val="ffffff"/>
                <w:rtl w:val="0"/>
              </w:rPr>
              <w:t xml:space="preserve">WAVES</w:t>
            </w:r>
          </w:p>
        </w:tc>
        <w:tc>
          <w:tcPr>
            <w:shd w:fill="auto" w:val="clear"/>
            <w:tcMar>
              <w:top w:w="100.0" w:type="dxa"/>
              <w:left w:w="100.0" w:type="dxa"/>
              <w:bottom w:w="100.0" w:type="dxa"/>
              <w:right w:w="100.0" w:type="dxa"/>
            </w:tcMar>
          </w:tcPr>
          <w:p w:rsidR="00000000" w:rsidDel="00000000" w:rsidP="00000000" w:rsidRDefault="00000000" w:rsidRPr="00000000" w14:paraId="0000012A">
            <w:pPr>
              <w:widowControl w:val="0"/>
              <w:spacing w:before="0" w:lineRule="auto"/>
              <w:jc w:val="both"/>
              <w:rPr>
                <w:sz w:val="22"/>
                <w:szCs w:val="22"/>
              </w:rPr>
            </w:pPr>
            <w:r w:rsidDel="00000000" w:rsidR="00000000" w:rsidRPr="00000000">
              <w:rPr>
                <w:sz w:val="22"/>
                <w:szCs w:val="22"/>
                <w:rtl w:val="0"/>
              </w:rPr>
              <w:t xml:space="preserve">Our intention is to teach that wave behaviour is common in both natural and man-made systems. Waves carry energy from one place to another and can also carry information. Designing comfortable and safe structures such as bridges, houses and music performance halls requires an understanding of mechanical waves. Modern technologies such as imaging and communication systems show how we can make the most of electromagnetic waves.</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2B">
            <w:pPr>
              <w:widowControl w:val="0"/>
              <w:spacing w:before="0" w:lineRule="auto"/>
              <w:jc w:val="center"/>
              <w:rPr>
                <w:color w:val="ffffff"/>
              </w:rPr>
            </w:pPr>
            <w:r w:rsidDel="00000000" w:rsidR="00000000" w:rsidRPr="00000000">
              <w:rPr>
                <w:color w:val="ffffff"/>
                <w:rtl w:val="0"/>
              </w:rPr>
              <w:t xml:space="preserve">MAGNETISM AND ELECTROMAGNETISM</w:t>
            </w:r>
          </w:p>
        </w:tc>
        <w:tc>
          <w:tcPr>
            <w:shd w:fill="auto" w:val="clear"/>
            <w:tcMar>
              <w:top w:w="100.0" w:type="dxa"/>
              <w:left w:w="100.0" w:type="dxa"/>
              <w:bottom w:w="100.0" w:type="dxa"/>
              <w:right w:w="100.0" w:type="dxa"/>
            </w:tcMar>
          </w:tcPr>
          <w:p w:rsidR="00000000" w:rsidDel="00000000" w:rsidP="00000000" w:rsidRDefault="00000000" w:rsidRPr="00000000" w14:paraId="0000012C">
            <w:pPr>
              <w:widowControl w:val="0"/>
              <w:spacing w:before="0" w:lineRule="auto"/>
              <w:jc w:val="both"/>
              <w:rPr>
                <w:sz w:val="22"/>
                <w:szCs w:val="22"/>
              </w:rPr>
            </w:pPr>
            <w:r w:rsidDel="00000000" w:rsidR="00000000" w:rsidRPr="00000000">
              <w:rPr>
                <w:sz w:val="22"/>
                <w:szCs w:val="22"/>
                <w:rtl w:val="0"/>
              </w:rPr>
              <w:t xml:space="preserve">Our intention is to teach that electromagnetic effects are used in a wide variety of devices. Engineers make use of the fact that a magnet moving in a coil can produce electric current and also that when current flows around a magnet it can produce movement. It means that systems that involve control or communications can take full advantage of this.</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2D">
            <w:pPr>
              <w:widowControl w:val="0"/>
              <w:spacing w:before="0" w:lineRule="auto"/>
              <w:jc w:val="center"/>
              <w:rPr>
                <w:color w:val="ffffff"/>
              </w:rPr>
            </w:pPr>
            <w:r w:rsidDel="00000000" w:rsidR="00000000" w:rsidRPr="00000000">
              <w:rPr>
                <w:color w:val="ffffff"/>
                <w:rtl w:val="0"/>
              </w:rPr>
              <w:t xml:space="preserve">HOMEOSTASIS AND RESPONSE</w:t>
            </w:r>
          </w:p>
        </w:tc>
        <w:tc>
          <w:tcPr>
            <w:shd w:fill="auto" w:val="clear"/>
            <w:tcMar>
              <w:top w:w="100.0" w:type="dxa"/>
              <w:left w:w="100.0" w:type="dxa"/>
              <w:bottom w:w="100.0" w:type="dxa"/>
              <w:right w:w="100.0" w:type="dxa"/>
            </w:tcMar>
          </w:tcPr>
          <w:p w:rsidR="00000000" w:rsidDel="00000000" w:rsidP="00000000" w:rsidRDefault="00000000" w:rsidRPr="00000000" w14:paraId="0000012E">
            <w:pPr>
              <w:widowControl w:val="0"/>
              <w:spacing w:before="0" w:lineRule="auto"/>
              <w:jc w:val="both"/>
              <w:rPr>
                <w:sz w:val="22"/>
                <w:szCs w:val="22"/>
              </w:rPr>
            </w:pPr>
            <w:r w:rsidDel="00000000" w:rsidR="00000000" w:rsidRPr="00000000">
              <w:rPr>
                <w:sz w:val="22"/>
                <w:szCs w:val="22"/>
                <w:rtl w:val="0"/>
              </w:rPr>
              <w:t xml:space="preserve">Our intention is to teach the structure and function of the nervous system and how it can bring about fast responses. We will also explore the hormonal system which usually brings about much slower changes. Hormonal coordination is particularly important in reproduction since it controls the menstrual cycle. An understanding of the role of hormones in reproduction has allowed scientists to develop not only contraceptive drugs but also drugs which can increase fertility.</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2F">
            <w:pPr>
              <w:widowControl w:val="0"/>
              <w:spacing w:before="0" w:lineRule="auto"/>
              <w:jc w:val="center"/>
              <w:rPr>
                <w:color w:val="ffffff"/>
              </w:rPr>
            </w:pPr>
            <w:r w:rsidDel="00000000" w:rsidR="00000000" w:rsidRPr="00000000">
              <w:rPr>
                <w:color w:val="ffffff"/>
                <w:rtl w:val="0"/>
              </w:rPr>
              <w:t xml:space="preserve">INHERITANCE, VARIATION AND EVOLUTION</w:t>
            </w:r>
          </w:p>
        </w:tc>
        <w:tc>
          <w:tcPr>
            <w:shd w:fill="auto" w:val="clear"/>
            <w:tcMar>
              <w:top w:w="100.0" w:type="dxa"/>
              <w:left w:w="100.0" w:type="dxa"/>
              <w:bottom w:w="100.0" w:type="dxa"/>
              <w:right w:w="100.0" w:type="dxa"/>
            </w:tcMar>
          </w:tcPr>
          <w:p w:rsidR="00000000" w:rsidDel="00000000" w:rsidP="00000000" w:rsidRDefault="00000000" w:rsidRPr="00000000" w14:paraId="00000130">
            <w:pPr>
              <w:widowControl w:val="0"/>
              <w:spacing w:before="0" w:lineRule="auto"/>
              <w:jc w:val="both"/>
              <w:rPr>
                <w:sz w:val="22"/>
                <w:szCs w:val="22"/>
              </w:rPr>
            </w:pPr>
            <w:r w:rsidDel="00000000" w:rsidR="00000000" w:rsidRPr="00000000">
              <w:rPr>
                <w:sz w:val="22"/>
                <w:szCs w:val="22"/>
                <w:rtl w:val="0"/>
              </w:rPr>
              <w:t xml:space="preserve">Our intention is to teach how the number of chromosomes are halved during meiosis and then combined with new genes from the sexual partner to produce unique offspring. Gene mutations occur continuously and on rare occasions can affect the functioning of the animal or plant. These mutations may be damaging and lead to a number of genetic disorders or death. Very rarely a new mutation can be beneficial and consequently, lead to increased fitness in the individual. Variation generated by mutations and sexual reproduction is the basis for natural selection; this is how species evolve. An understanding of these processes has allowed scientists to intervene through selective breeding to produce livestock with favoured characteristics.</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31">
            <w:pPr>
              <w:widowControl w:val="0"/>
              <w:spacing w:before="0" w:lineRule="auto"/>
              <w:jc w:val="center"/>
              <w:rPr>
                <w:color w:val="ffffff"/>
              </w:rPr>
            </w:pPr>
            <w:r w:rsidDel="00000000" w:rsidR="00000000" w:rsidRPr="00000000">
              <w:rPr>
                <w:color w:val="ffffff"/>
                <w:rtl w:val="0"/>
              </w:rPr>
              <w:t xml:space="preserve">CHEMICAL CHANGE</w:t>
            </w:r>
          </w:p>
        </w:tc>
        <w:tc>
          <w:tcPr>
            <w:shd w:fill="auto" w:val="clear"/>
            <w:tcMar>
              <w:top w:w="100.0" w:type="dxa"/>
              <w:left w:w="100.0" w:type="dxa"/>
              <w:bottom w:w="100.0" w:type="dxa"/>
              <w:right w:w="100.0" w:type="dxa"/>
            </w:tcMar>
          </w:tcPr>
          <w:p w:rsidR="00000000" w:rsidDel="00000000" w:rsidP="00000000" w:rsidRDefault="00000000" w:rsidRPr="00000000" w14:paraId="00000132">
            <w:pPr>
              <w:widowControl w:val="0"/>
              <w:spacing w:before="0" w:lineRule="auto"/>
              <w:jc w:val="both"/>
              <w:rPr>
                <w:sz w:val="22"/>
                <w:szCs w:val="22"/>
              </w:rPr>
            </w:pPr>
            <w:r w:rsidDel="00000000" w:rsidR="00000000" w:rsidRPr="00000000">
              <w:rPr>
                <w:sz w:val="22"/>
                <w:szCs w:val="22"/>
                <w:rtl w:val="0"/>
              </w:rPr>
              <w:t xml:space="preserve">Our intention is to teach that understanding of chemical changes began when people began experimenting with chemical reactions in a systematic way and organising their results logically. Knowing about these different chemical changes meant that scientists could begin to predict exactly what new substances would be formed and use this knowledge to develop a wide range of different materials and processes. It also helped biochemists to understand the complex reactions that take place in living organisms. </w:t>
            </w:r>
          </w:p>
        </w:tc>
      </w:tr>
      <w:tr>
        <w:trPr>
          <w:cantSplit w:val="0"/>
          <w:tblHeader w:val="0"/>
        </w:trPr>
        <w:tc>
          <w:tcPr>
            <w:shd w:fill="002060" w:val="clear"/>
            <w:tcMar>
              <w:top w:w="100.0" w:type="dxa"/>
              <w:left w:w="100.0" w:type="dxa"/>
              <w:bottom w:w="100.0" w:type="dxa"/>
              <w:right w:w="100.0" w:type="dxa"/>
            </w:tcMar>
          </w:tcPr>
          <w:p w:rsidR="00000000" w:rsidDel="00000000" w:rsidP="00000000" w:rsidRDefault="00000000" w:rsidRPr="00000000" w14:paraId="00000133">
            <w:pPr>
              <w:widowControl w:val="0"/>
              <w:spacing w:before="0" w:lineRule="auto"/>
              <w:jc w:val="center"/>
              <w:rPr>
                <w:color w:val="ffffff"/>
              </w:rPr>
            </w:pPr>
            <w:r w:rsidDel="00000000" w:rsidR="00000000" w:rsidRPr="00000000">
              <w:rPr>
                <w:color w:val="ffffff"/>
                <w:rtl w:val="0"/>
              </w:rPr>
              <w:t xml:space="preserve">QUANTITATIVE CHEMISTRY</w:t>
            </w:r>
          </w:p>
        </w:tc>
        <w:tc>
          <w:tcPr>
            <w:shd w:fill="auto" w:val="clear"/>
            <w:tcMar>
              <w:top w:w="100.0" w:type="dxa"/>
              <w:left w:w="100.0" w:type="dxa"/>
              <w:bottom w:w="100.0" w:type="dxa"/>
              <w:right w:w="100.0" w:type="dxa"/>
            </w:tcMar>
          </w:tcPr>
          <w:p w:rsidR="00000000" w:rsidDel="00000000" w:rsidP="00000000" w:rsidRDefault="00000000" w:rsidRPr="00000000" w14:paraId="00000134">
            <w:pPr>
              <w:widowControl w:val="0"/>
              <w:spacing w:before="0" w:lineRule="auto"/>
              <w:jc w:val="both"/>
              <w:rPr>
                <w:sz w:val="22"/>
                <w:szCs w:val="22"/>
              </w:rPr>
            </w:pPr>
            <w:r w:rsidDel="00000000" w:rsidR="00000000" w:rsidRPr="00000000">
              <w:rPr>
                <w:sz w:val="22"/>
                <w:szCs w:val="22"/>
                <w:rtl w:val="0"/>
              </w:rPr>
              <w:t xml:space="preserve">Our intention is to teach that chemists use quantitative analysis to determine the formulae of compounds and the equations for reactions. Given this information, analysts can then use quantitative methods to determine the purity of chemical samples and to monitor the yield from chemical reactions.</w:t>
            </w:r>
          </w:p>
        </w:tc>
      </w:tr>
    </w:tbl>
    <w:p w:rsidR="00000000" w:rsidDel="00000000" w:rsidP="00000000" w:rsidRDefault="00000000" w:rsidRPr="00000000" w14:paraId="00000135">
      <w:pPr>
        <w:tabs>
          <w:tab w:val="left" w:leader="none" w:pos="3312"/>
        </w:tabs>
        <w:spacing w:after="200" w:line="276" w:lineRule="auto"/>
        <w:rPr/>
      </w:pPr>
      <w:r w:rsidDel="00000000" w:rsidR="00000000" w:rsidRPr="00000000">
        <w:rPr>
          <w:rtl w:val="0"/>
        </w:rPr>
      </w:r>
    </w:p>
    <w:sectPr>
      <w:pgSz w:h="16840" w:w="11907" w:orient="portrait"/>
      <w:pgMar w:bottom="851" w:top="851" w:left="851" w:right="851"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rFonts w:ascii="Arial" w:cs="Arial" w:eastAsia="Arial" w:hAnsi="Arial"/>
        <w:b w:val="0"/>
        <w:i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8"/>
        <w:szCs w:val="28"/>
        <w:u w:val="none"/>
        <w:shd w:fill="auto" w:val="clear"/>
        <w:vertAlign w:val="baseli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6"/>
        <w:szCs w:val="26"/>
        <w:lang w:val="en-GB"/>
      </w:rPr>
    </w:rPrDefault>
    <w:pPrDefault>
      <w:pPr>
        <w:spacing w:before="12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rFonts w:ascii="Cambria" w:cs="Cambria" w:eastAsia="Cambria" w:hAnsi="Cambria"/>
      <w:sz w:val="60"/>
      <w:szCs w:val="60"/>
    </w:rPr>
  </w:style>
  <w:style w:type="paragraph" w:styleId="Heading2">
    <w:name w:val="heading 2"/>
    <w:basedOn w:val="Normal"/>
    <w:next w:val="Normal"/>
    <w:pPr>
      <w:keepNext w:val="1"/>
      <w:keepLines w:val="1"/>
      <w:tabs>
        <w:tab w:val="left" w:leader="none" w:pos="3312"/>
      </w:tabs>
      <w:spacing w:after="200" w:before="360" w:line="276" w:lineRule="auto"/>
      <w:ind w:left="425"/>
    </w:pPr>
    <w:rPr>
      <w:rFonts w:ascii="Cambria" w:cs="Cambria" w:eastAsia="Cambria" w:hAnsi="Cambria"/>
      <w:sz w:val="40"/>
      <w:szCs w:val="40"/>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outlineLvl w:val="0"/>
    </w:pPr>
    <w:rPr>
      <w:rFonts w:ascii="Cambria" w:cs="Cambria" w:eastAsia="Cambria" w:hAnsi="Cambria"/>
      <w:sz w:val="60"/>
      <w:szCs w:val="60"/>
    </w:rPr>
  </w:style>
  <w:style w:type="paragraph" w:styleId="Heading2">
    <w:name w:val="heading 2"/>
    <w:basedOn w:val="Normal"/>
    <w:next w:val="Normal"/>
    <w:uiPriority w:val="9"/>
    <w:unhideWhenUsed w:val="1"/>
    <w:qFormat w:val="1"/>
    <w:pPr>
      <w:keepNext w:val="1"/>
      <w:keepLines w:val="1"/>
      <w:tabs>
        <w:tab w:val="left" w:pos="3312"/>
      </w:tabs>
      <w:spacing w:after="200" w:before="360" w:line="276" w:lineRule="auto"/>
      <w:ind w:left="425"/>
      <w:outlineLvl w:val="1"/>
    </w:pPr>
    <w:rPr>
      <w:rFonts w:ascii="Cambria" w:cs="Cambria" w:eastAsia="Cambria" w:hAnsi="Cambria"/>
      <w:sz w:val="40"/>
      <w:szCs w:val="40"/>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sz w:val="22"/>
      <w:szCs w:val="22"/>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sz w:val="22"/>
      <w:szCs w:val="2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before="0"/>
    </w:pPr>
    <w:rPr>
      <w:sz w:val="52"/>
      <w:szCs w:val="52"/>
    </w:rPr>
  </w:style>
  <w:style w:type="paragraph" w:styleId="Subtitle">
    <w:name w:val="Subtitle"/>
    <w:basedOn w:val="Normal"/>
    <w:next w:val="Normal"/>
    <w:uiPriority w:val="11"/>
    <w:qFormat w:val="1"/>
    <w:pPr>
      <w:keepNext w:val="1"/>
      <w:keepLines w:val="1"/>
      <w:spacing w:after="320" w:before="0"/>
    </w:pPr>
    <w:rPr>
      <w:rFonts w:ascii="Arial" w:cs="Arial" w:eastAsia="Arial" w:hAnsi="Arial"/>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pPr>
      <w:pBdr>
        <w:top w:color="000000" w:space="0" w:sz="0" w:val="none"/>
        <w:left w:color="000000" w:space="0" w:sz="0" w:val="none"/>
        <w:bottom w:color="000000" w:space="0" w:sz="0" w:val="none"/>
        <w:right w:color="000000" w:space="0" w:sz="0" w:val="none"/>
        <w:between w:color="000000" w:space="0" w:sz="0" w:val="none"/>
      </w:pBdr>
    </w:pPr>
    <w:rPr>
      <w:color w:val="000000"/>
    </w:rPr>
    <w:tblPr>
      <w:tblStyleRowBandSize w:val="1"/>
      <w:tblStyleColBandSize w:val="1"/>
    </w:tblPr>
    <w:tblStylePr w:type="firstRow">
      <w:pPr>
        <w:spacing w:after="0" w:before="0" w:line="240" w:lineRule="auto"/>
      </w:pPr>
      <w:rPr>
        <w:b w:val="1"/>
        <w:color w:val="ffffff"/>
      </w:rPr>
      <w:tblPr/>
      <w:tcPr>
        <w:shd w:color="auto" w:fill="000000" w:val="clear"/>
      </w:tcPr>
    </w:tblStylePr>
    <w:tblStylePr w:type="lastRow">
      <w:pPr>
        <w:spacing w:after="0" w:before="0" w:line="240" w:lineRule="auto"/>
      </w:pPr>
      <w:rPr>
        <w:b w:val="1"/>
      </w:rPr>
      <w:tblPr/>
      <w:tcPr>
        <w:tcBorders>
          <w:top w:color="000000" w:space="0" w:sz="6" w:val="single"/>
          <w:left w:color="000000" w:space="0" w:sz="8" w:val="single"/>
          <w:bottom w:color="000000" w:space="0" w:sz="8" w:val="single"/>
          <w:right w:color="000000" w:space="0" w:sz="8" w:val="single"/>
        </w:tcBorders>
      </w:tcPr>
    </w:tblStylePr>
    <w:tblStylePr w:type="firstCol">
      <w:rPr>
        <w:b w:val="1"/>
      </w:rPr>
    </w:tblStylePr>
    <w:tblStylePr w:type="lastCol">
      <w:rPr>
        <w:b w:val="1"/>
      </w:rPr>
    </w:tblStylePr>
    <w:tblStylePr w:type="band1Vert">
      <w:tblPr/>
      <w:tcPr>
        <w:tcBorders>
          <w:top w:color="000000" w:space="0" w:sz="8" w:val="single"/>
          <w:left w:color="000000" w:space="0" w:sz="8" w:val="single"/>
          <w:bottom w:color="000000" w:space="0" w:sz="8" w:val="single"/>
          <w:right w:color="000000" w:space="0" w:sz="8" w:val="single"/>
        </w:tcBorders>
      </w:tcPr>
    </w:tblStylePr>
    <w:tblStylePr w:type="band1Horz">
      <w:tblPr/>
      <w:tcPr>
        <w:tcBorders>
          <w:top w:color="000000" w:space="0" w:sz="8" w:val="single"/>
          <w:left w:color="000000" w:space="0" w:sz="8" w:val="single"/>
          <w:bottom w:color="000000" w:space="0" w:sz="8" w:val="single"/>
          <w:right w:color="000000" w:space="0" w:sz="8" w:val="single"/>
        </w:tcBorders>
      </w:tcPr>
    </w:tblStylePr>
  </w:style>
  <w:style w:type="table" w:styleId="a5" w:customStyle="1">
    <w:basedOn w:val="TableNormal"/>
    <w:pPr>
      <w:pBdr>
        <w:top w:color="000000" w:space="0" w:sz="0" w:val="none"/>
        <w:left w:color="000000" w:space="0" w:sz="0" w:val="none"/>
        <w:bottom w:color="000000" w:space="0" w:sz="0" w:val="none"/>
        <w:right w:color="000000" w:space="0" w:sz="0" w:val="none"/>
        <w:between w:color="000000" w:space="0" w:sz="0" w:val="none"/>
      </w:pBdr>
    </w:pPr>
    <w:rPr>
      <w:color w:val="000000"/>
    </w:rPr>
    <w:tblPr>
      <w:tblStyleRowBandSize w:val="1"/>
      <w:tblStyleColBandSize w:val="1"/>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5004B6"/>
    <w:pPr>
      <w:tabs>
        <w:tab w:val="center" w:pos="4513"/>
        <w:tab w:val="right" w:pos="9026"/>
      </w:tabs>
      <w:spacing w:before="0"/>
    </w:pPr>
  </w:style>
  <w:style w:type="character" w:styleId="HeaderChar" w:customStyle="1">
    <w:name w:val="Header Char"/>
    <w:basedOn w:val="DefaultParagraphFont"/>
    <w:link w:val="Header"/>
    <w:uiPriority w:val="99"/>
    <w:rsid w:val="005004B6"/>
  </w:style>
  <w:style w:type="paragraph" w:styleId="Footer">
    <w:name w:val="footer"/>
    <w:basedOn w:val="Normal"/>
    <w:link w:val="FooterChar"/>
    <w:uiPriority w:val="99"/>
    <w:unhideWhenUsed w:val="1"/>
    <w:rsid w:val="005004B6"/>
    <w:pPr>
      <w:tabs>
        <w:tab w:val="center" w:pos="4513"/>
        <w:tab w:val="right" w:pos="9026"/>
      </w:tabs>
      <w:spacing w:before="0"/>
    </w:pPr>
  </w:style>
  <w:style w:type="character" w:styleId="FooterChar" w:customStyle="1">
    <w:name w:val="Footer Char"/>
    <w:basedOn w:val="DefaultParagraphFont"/>
    <w:link w:val="Footer"/>
    <w:uiPriority w:val="99"/>
    <w:rsid w:val="005004B6"/>
  </w:style>
  <w:style w:type="paragraph" w:styleId="Subtitle">
    <w:name w:val="Subtitle"/>
    <w:basedOn w:val="Normal"/>
    <w:next w:val="Normal"/>
    <w:pPr>
      <w:keepNext w:val="1"/>
      <w:keepLines w:val="1"/>
      <w:spacing w:after="320" w:before="0" w:lineRule="auto"/>
    </w:pPr>
    <w:rPr>
      <w:rFonts w:ascii="Arial" w:cs="Arial" w:eastAsia="Arial" w:hAnsi="Arial"/>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pBdr>
        <w:top w:color="000000" w:space="0" w:sz="0" w:val="none"/>
        <w:left w:color="000000" w:space="0" w:sz="0" w:val="none"/>
        <w:bottom w:color="000000" w:space="0" w:sz="0" w:val="none"/>
        <w:right w:color="000000" w:space="0" w:sz="0" w:val="none"/>
        <w:between w:color="000000" w:space="0" w:sz="0" w:val="none"/>
      </w:pBdr>
    </w:pPr>
    <w:rPr>
      <w:color w:val="00000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rPr>
    </w:tblStylePr>
    <w:tblStylePr w:type="firstRow">
      <w:pPr>
        <w:spacing w:after="0" w:before="0" w:line="240" w:lineRule="auto"/>
      </w:pPr>
      <w:rPr>
        <w:b w:val="1"/>
        <w:color w:val="ffffff"/>
      </w:rPr>
      <w:tcPr>
        <w:shd w:fill="000000" w:val="clear"/>
      </w:tcPr>
    </w:tblStylePr>
    <w:tblStylePr w:type="lastCol">
      <w:rPr>
        <w:b w:val="1"/>
      </w:rPr>
    </w:tblStylePr>
    <w:tblStylePr w:type="lastRow">
      <w:pPr>
        <w:spacing w:after="0" w:before="0" w:line="240" w:lineRule="auto"/>
      </w:pPr>
      <w:rPr>
        <w:b w:val="1"/>
      </w:rPr>
      <w:tcPr>
        <w:tcBorders>
          <w:top w:color="000000" w:space="0" w:sz="6" w:val="single"/>
          <w:left w:color="000000" w:space="0" w:sz="8" w:val="single"/>
          <w:bottom w:color="000000" w:space="0" w:sz="8" w:val="single"/>
          <w:right w:color="000000" w:space="0" w:sz="8" w:val="single"/>
        </w:tcBorders>
      </w:tcPr>
    </w:tblStyle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color w:val="000000"/>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senecalearning.com/en-GB/" TargetMode="External"/><Relationship Id="rId10" Type="http://schemas.openxmlformats.org/officeDocument/2006/relationships/hyperlink" Target="https://my.educake.co.uk/student-login" TargetMode="External"/><Relationship Id="rId9" Type="http://schemas.openxmlformats.org/officeDocument/2006/relationships/hyperlink" Target="https://www.bbc.co.uk/bitesize/examspecs/z8r997h"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sites.google.com/nortonhillschool.com/science-department/year-11-gcse?authuser=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19idFjPLb7WUqLG3PzlPb8VJUg==">CgMxLjAyCGguZ2pkZ3hzMgloLjMwajB6bGwyCWguMWZvYjl0ZTIJaC4zem55c2g3MgloLjJldDkycDAyCGgudHlqY3d0MgloLjNkeTZ2a20yCWguMXQzaDVzZjIJaC40ZDM0b2c4MgloLjJzOGV5bzEyCWguMTdkcDh2dTIJaC4zcmRjcmpuMgloLjI2aW4xcmc4AHIhMU5IVmdZUjlRbE1WYzdDcjJXN01CRUxqS1E2VlZFRFZ1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2025-01-22T12:58:00Z</dcterms:created>
  <dc:creator>Lindsey Wallace</dc:creator>
</cp:coreProperties>
</file>